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DESPACHO Nº XXX/2019/XXX/POA/IFRS</w:t>
      </w: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Porto Alegre, </w:t>
      </w:r>
      <w:proofErr w:type="spellStart"/>
      <w:r>
        <w:rPr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de 20xx.</w:t>
      </w: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Processo nº: 23419.000xxx/20xx-xx</w:t>
      </w: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Interessado: [Nome]</w:t>
      </w: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Diretora de Gestão de Pessoas do </w:t>
      </w:r>
      <w:r>
        <w:rPr>
          <w:i/>
          <w:iCs/>
          <w:sz w:val="24"/>
          <w:szCs w:val="24"/>
        </w:rPr>
        <w:t>Campus</w:t>
      </w:r>
      <w:r>
        <w:rPr>
          <w:sz w:val="24"/>
          <w:szCs w:val="24"/>
        </w:rPr>
        <w:t xml:space="preserve"> Porto Alegre</w:t>
      </w: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Encaminhamos o processo acima indicado, em virtude do Parecer n.º XX/20xx/</w:t>
      </w:r>
      <w:proofErr w:type="spellStart"/>
      <w:r>
        <w:rPr>
          <w:sz w:val="24"/>
          <w:szCs w:val="24"/>
        </w:rPr>
        <w:t>xxxxxxx</w:t>
      </w:r>
      <w:proofErr w:type="spellEnd"/>
      <w:r>
        <w:rPr>
          <w:sz w:val="24"/>
          <w:szCs w:val="24"/>
        </w:rPr>
        <w:t>, a fim de que sejam acatadas as recomendações exaradas pela Procuradoria Federal junto ao IFRS e saneadas as devidas omissões. Ressaltamos ainda a necessária observância do prazo prescricional indicado na fl. 27 do supracitado parecer constante dos autos.</w:t>
      </w: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both"/>
        <w:rPr>
          <w:sz w:val="24"/>
          <w:szCs w:val="24"/>
        </w:rPr>
      </w:pPr>
    </w:p>
    <w:p w:rsidR="00162DFC" w:rsidRDefault="00162DFC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162DFC" w:rsidRDefault="00162DFC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  <w:bookmarkStart w:id="0" w:name="_GoBack"/>
      <w:bookmarkEnd w:id="0"/>
    </w:p>
    <w:sectPr w:rsidR="00162DFC" w:rsidSect="00FC169A">
      <w:headerReference w:type="default" r:id="rId6"/>
      <w:footerReference w:type="default" r:id="rId7"/>
      <w:pgSz w:w="11906" w:h="16838"/>
      <w:pgMar w:top="2835" w:right="851" w:bottom="1134" w:left="1701" w:header="567" w:footer="4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267" w:rsidRDefault="00F07267" w:rsidP="00683312">
      <w:pPr>
        <w:spacing w:after="0" w:line="240" w:lineRule="auto"/>
      </w:pPr>
      <w:r>
        <w:separator/>
      </w:r>
    </w:p>
  </w:endnote>
  <w:endnote w:type="continuationSeparator" w:id="0">
    <w:p w:rsidR="00F07267" w:rsidRDefault="00F07267" w:rsidP="00683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FC" w:rsidRDefault="00162DFC">
    <w:pPr>
      <w:autoSpaceDE w:val="0"/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Rua Coronel Vicente, 281 –</w:t>
    </w:r>
    <w:r>
      <w:rPr>
        <w:color w:val="000000"/>
        <w:sz w:val="20"/>
        <w:szCs w:val="20"/>
        <w:lang w:val="fr-FR"/>
      </w:rPr>
      <w:t xml:space="preserve"> </w:t>
    </w:r>
    <w:r>
      <w:rPr>
        <w:color w:val="000000"/>
        <w:sz w:val="20"/>
        <w:szCs w:val="20"/>
        <w:lang w:val="fr-FR"/>
      </w:rPr>
      <w:t>Centro Históri</w:t>
    </w:r>
    <w:r w:rsidR="00306067">
      <w:rPr>
        <w:color w:val="000000"/>
        <w:sz w:val="20"/>
        <w:szCs w:val="20"/>
        <w:lang w:val="fr-FR"/>
      </w:rPr>
      <w:t>c</w:t>
    </w:r>
    <w:r>
      <w:rPr>
        <w:color w:val="000000"/>
        <w:sz w:val="20"/>
        <w:szCs w:val="20"/>
        <w:lang w:val="fr-FR"/>
      </w:rPr>
      <w:t xml:space="preserve">o </w:t>
    </w:r>
    <w:r>
      <w:rPr>
        <w:color w:val="000000"/>
        <w:sz w:val="20"/>
        <w:szCs w:val="20"/>
      </w:rPr>
      <w:t xml:space="preserve">– Porto Alegre/RS – </w:t>
    </w:r>
    <w:r>
      <w:rPr>
        <w:color w:val="000000"/>
        <w:sz w:val="20"/>
        <w:szCs w:val="20"/>
        <w:lang w:val="fr-FR"/>
      </w:rPr>
      <w:t>CEP 90.030-040.</w:t>
    </w:r>
  </w:p>
  <w:p w:rsidR="00162DFC" w:rsidRDefault="00162DFC">
    <w:pPr>
      <w:autoSpaceDE w:val="0"/>
      <w:spacing w:after="0" w:line="240" w:lineRule="auto"/>
      <w:jc w:val="center"/>
      <w:rPr>
        <w:sz w:val="20"/>
        <w:szCs w:val="20"/>
      </w:rPr>
    </w:pPr>
    <w:r>
      <w:rPr>
        <w:color w:val="000000"/>
        <w:sz w:val="20"/>
        <w:szCs w:val="20"/>
      </w:rPr>
      <w:t>Tel. (51) 3930</w:t>
    </w:r>
    <w:r>
      <w:rPr>
        <w:color w:val="000000"/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>
      <w:rPr>
        <w:sz w:val="20"/>
        <w:szCs w:val="20"/>
      </w:rPr>
      <w:t xml:space="preserve"> – E-mail:  </w:t>
    </w:r>
    <w:r w:rsidR="00306067" w:rsidRPr="00306067">
      <w:rPr>
        <w:sz w:val="20"/>
        <w:szCs w:val="20"/>
        <w:highlight w:val="yellow"/>
      </w:rPr>
      <w:t>xxxxxxx</w:t>
    </w:r>
    <w:r>
      <w:rPr>
        <w:sz w:val="20"/>
        <w:szCs w:val="20"/>
      </w:rPr>
      <w:t>@poa.ifrs.edu.br</w:t>
    </w:r>
  </w:p>
  <w:p w:rsidR="00162DFC" w:rsidRDefault="00162DFC">
    <w:pP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267" w:rsidRDefault="00F07267" w:rsidP="00683312">
      <w:pPr>
        <w:spacing w:after="0" w:line="240" w:lineRule="auto"/>
      </w:pPr>
      <w:r>
        <w:separator/>
      </w:r>
    </w:p>
  </w:footnote>
  <w:footnote w:type="continuationSeparator" w:id="0">
    <w:p w:rsidR="00F07267" w:rsidRDefault="00F07267" w:rsidP="00683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FC" w:rsidRDefault="00162DFC">
    <w:pPr>
      <w:spacing w:after="0" w:line="240" w:lineRule="auto"/>
      <w:jc w:val="center"/>
      <w:rPr>
        <w:color w:val="000000"/>
        <w:sz w:val="20"/>
        <w:szCs w:val="20"/>
      </w:rPr>
    </w:pPr>
  </w:p>
  <w:p w:rsidR="00162DFC" w:rsidRDefault="00F07267">
    <w:pPr>
      <w:spacing w:after="0" w:line="240" w:lineRule="auto"/>
      <w:jc w:val="center"/>
      <w:rPr>
        <w:sz w:val="20"/>
        <w:szCs w:val="20"/>
      </w:rPr>
    </w:pPr>
    <w:r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style="width:57pt;height:55.5pt;visibility:visible">
          <v:imagedata r:id="rId1" o:title=""/>
        </v:shape>
      </w:pict>
    </w:r>
  </w:p>
  <w:p w:rsidR="00162DFC" w:rsidRDefault="00162DFC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162DFC" w:rsidRDefault="00162DFC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162DFC" w:rsidRDefault="00162DFC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162DFC" w:rsidRDefault="00162DFC">
    <w:pPr>
      <w:autoSpaceDE w:val="0"/>
      <w:spacing w:after="0" w:line="240" w:lineRule="auto"/>
      <w:jc w:val="center"/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162DFC" w:rsidRDefault="00162DFC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  <w:highlight w:val="yellow"/>
      </w:rPr>
      <w:t xml:space="preserve"> [Diretoria/Coordenação/Setor]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312"/>
    <w:rsid w:val="00162DFC"/>
    <w:rsid w:val="00306067"/>
    <w:rsid w:val="004979F9"/>
    <w:rsid w:val="00683312"/>
    <w:rsid w:val="00E32343"/>
    <w:rsid w:val="00F07267"/>
    <w:rsid w:val="00FC169A"/>
    <w:rsid w:val="2DA946D8"/>
    <w:rsid w:val="6E0B30F4"/>
    <w:rsid w:val="7F8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9A89CE-CF1B-4D94-ABB4-661DAB59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312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68331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8331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83312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8331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683312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8331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E6E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EE6E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EE6E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EE6E7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EE6E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EE6E77"/>
    <w:rPr>
      <w:rFonts w:ascii="Calibri" w:eastAsia="Times New Roman" w:hAnsi="Calibri" w:cs="Times New Roman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8331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link w:val="Ttulo"/>
    <w:uiPriority w:val="10"/>
    <w:rsid w:val="00EE6E7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8331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sid w:val="00EE6E77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sid w:val="00683312"/>
    <w:rPr>
      <w:color w:val="0000FF"/>
      <w:u w:val="single"/>
    </w:rPr>
  </w:style>
  <w:style w:type="table" w:customStyle="1" w:styleId="TableNormal1">
    <w:name w:val="Table Normal1"/>
    <w:uiPriority w:val="99"/>
    <w:rsid w:val="006833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uiPriority w:val="99"/>
    <w:rsid w:val="00683312"/>
    <w:pPr>
      <w:spacing w:after="200" w:line="276" w:lineRule="auto"/>
    </w:pPr>
    <w:rPr>
      <w:sz w:val="22"/>
      <w:szCs w:val="22"/>
    </w:rPr>
  </w:style>
  <w:style w:type="paragraph" w:styleId="Rodap">
    <w:name w:val="footer"/>
    <w:basedOn w:val="Normal"/>
    <w:link w:val="RodapChar"/>
    <w:uiPriority w:val="99"/>
    <w:rsid w:val="00FC1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6E77"/>
  </w:style>
  <w:style w:type="paragraph" w:styleId="Cabealho">
    <w:name w:val="header"/>
    <w:basedOn w:val="Normal"/>
    <w:link w:val="CabealhoChar"/>
    <w:uiPriority w:val="99"/>
    <w:rsid w:val="00FC16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Carolina</cp:lastModifiedBy>
  <cp:revision>3</cp:revision>
  <dcterms:created xsi:type="dcterms:W3CDTF">2019-04-03T18:48:00Z</dcterms:created>
  <dcterms:modified xsi:type="dcterms:W3CDTF">2021-02-26T12:57:00Z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