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96FF0" w14:textId="6E431E46" w:rsidR="00B06F8C" w:rsidRPr="00D24BFB" w:rsidRDefault="00F47FB1">
      <w:pPr>
        <w:ind w:left="0" w:right="-15" w:hanging="2"/>
        <w:jc w:val="center"/>
        <w:rPr>
          <w:rFonts w:ascii="Arial" w:hAnsi="Arial" w:cs="Arial"/>
        </w:rPr>
      </w:pPr>
      <w:r w:rsidRPr="00D24BFB">
        <w:rPr>
          <w:rFonts w:ascii="Arial" w:hAnsi="Arial" w:cs="Arial"/>
          <w:b/>
        </w:rPr>
        <w:t>Estudo Técnico Preliminar POA 03/2020</w:t>
      </w:r>
    </w:p>
    <w:p w14:paraId="1C0805E8" w14:textId="77777777" w:rsidR="00B06F8C" w:rsidRPr="00D24BFB" w:rsidRDefault="00B06F8C">
      <w:pPr>
        <w:ind w:left="0" w:right="-15" w:hanging="2"/>
        <w:jc w:val="center"/>
        <w:rPr>
          <w:rFonts w:ascii="Arial" w:hAnsi="Arial" w:cs="Arial"/>
          <w:sz w:val="22"/>
          <w:szCs w:val="22"/>
        </w:rPr>
      </w:pPr>
    </w:p>
    <w:p w14:paraId="7AD76633" w14:textId="77777777" w:rsidR="00B06F8C" w:rsidRPr="00D24BFB" w:rsidRDefault="00F47FB1">
      <w:pPr>
        <w:ind w:left="0" w:right="-15" w:hanging="2"/>
        <w:rPr>
          <w:rFonts w:ascii="Arial" w:eastAsia="Arial" w:hAnsi="Arial" w:cs="Arial"/>
          <w:sz w:val="22"/>
          <w:szCs w:val="22"/>
        </w:rPr>
      </w:pPr>
      <w:r w:rsidRPr="00D24BFB">
        <w:rPr>
          <w:rFonts w:ascii="Arial" w:hAnsi="Arial" w:cs="Arial"/>
          <w:b/>
          <w:sz w:val="22"/>
          <w:szCs w:val="22"/>
        </w:rPr>
        <w:t>1. Informações Básicas</w:t>
      </w:r>
    </w:p>
    <w:p w14:paraId="3478B953" w14:textId="77777777" w:rsidR="00B06F8C" w:rsidRPr="00D24BFB" w:rsidRDefault="00F47FB1">
      <w:pPr>
        <w:ind w:left="0" w:right="-15" w:hanging="2"/>
        <w:rPr>
          <w:rFonts w:ascii="Arial" w:eastAsia="Arial" w:hAnsi="Arial" w:cs="Arial"/>
          <w:sz w:val="22"/>
          <w:szCs w:val="22"/>
        </w:rPr>
      </w:pPr>
      <w:r w:rsidRPr="00D24BFB">
        <w:rPr>
          <w:rFonts w:ascii="Arial" w:eastAsia="Arial" w:hAnsi="Arial" w:cs="Arial"/>
          <w:sz w:val="22"/>
          <w:szCs w:val="22"/>
        </w:rPr>
        <w:t xml:space="preserve">Número do processo: </w:t>
      </w:r>
      <w:r w:rsidRPr="00D24BFB">
        <w:rPr>
          <w:rFonts w:ascii="Arial" w:eastAsia="Arial" w:hAnsi="Arial" w:cs="Arial"/>
          <w:color w:val="222222"/>
          <w:sz w:val="22"/>
          <w:szCs w:val="22"/>
        </w:rPr>
        <w:t>23368.000917/2020-01</w:t>
      </w:r>
    </w:p>
    <w:p w14:paraId="166A764D" w14:textId="77777777" w:rsidR="00B06F8C" w:rsidRPr="00D24BFB" w:rsidRDefault="00B06F8C">
      <w:pPr>
        <w:ind w:left="0" w:right="-15" w:hanging="2"/>
        <w:rPr>
          <w:rFonts w:ascii="Arial" w:hAnsi="Arial" w:cs="Arial"/>
          <w:sz w:val="22"/>
          <w:szCs w:val="22"/>
        </w:rPr>
      </w:pPr>
    </w:p>
    <w:p w14:paraId="0D4936F3" w14:textId="77777777" w:rsidR="00B06F8C" w:rsidRPr="00D24BFB" w:rsidRDefault="00F47FB1">
      <w:pPr>
        <w:ind w:left="0" w:right="-15" w:hanging="2"/>
        <w:rPr>
          <w:rFonts w:ascii="Arial" w:hAnsi="Arial" w:cs="Arial"/>
          <w:sz w:val="22"/>
          <w:szCs w:val="22"/>
        </w:rPr>
      </w:pPr>
      <w:r w:rsidRPr="00D24BFB">
        <w:rPr>
          <w:rFonts w:ascii="Arial" w:hAnsi="Arial" w:cs="Arial"/>
          <w:b/>
          <w:sz w:val="22"/>
          <w:szCs w:val="22"/>
        </w:rPr>
        <w:t>2. Designação da Equipe de Planejamento</w:t>
      </w:r>
    </w:p>
    <w:p w14:paraId="4CCDCCFC" w14:textId="77777777" w:rsidR="00B06F8C" w:rsidRPr="00D24BFB" w:rsidRDefault="00F47FB1">
      <w:pPr>
        <w:ind w:left="0" w:right="-15" w:hanging="2"/>
        <w:rPr>
          <w:rFonts w:ascii="Arial" w:eastAsia="Arial" w:hAnsi="Arial" w:cs="Arial"/>
          <w:sz w:val="22"/>
          <w:szCs w:val="22"/>
        </w:rPr>
      </w:pPr>
      <w:r w:rsidRPr="00D24BFB">
        <w:rPr>
          <w:rFonts w:ascii="Arial" w:eastAsia="Arial" w:hAnsi="Arial" w:cs="Arial"/>
          <w:sz w:val="22"/>
          <w:szCs w:val="22"/>
        </w:rPr>
        <w:t>Portaria Nº 292/2020</w:t>
      </w:r>
    </w:p>
    <w:p w14:paraId="0E3DCF0B" w14:textId="77777777" w:rsidR="00B06F8C" w:rsidRPr="00D24BFB" w:rsidRDefault="00B06F8C">
      <w:pPr>
        <w:ind w:left="0" w:right="-15" w:hanging="2"/>
        <w:rPr>
          <w:rFonts w:ascii="Arial" w:eastAsia="Arial" w:hAnsi="Arial" w:cs="Arial"/>
          <w:sz w:val="22"/>
          <w:szCs w:val="22"/>
        </w:rPr>
      </w:pPr>
    </w:p>
    <w:p w14:paraId="743C9742" w14:textId="77777777" w:rsidR="00B06F8C" w:rsidRPr="00D24BFB" w:rsidRDefault="00F47FB1">
      <w:pPr>
        <w:ind w:left="0" w:right="-15" w:hanging="2"/>
        <w:rPr>
          <w:rFonts w:ascii="Arial" w:eastAsia="Arial" w:hAnsi="Arial" w:cs="Arial"/>
          <w:sz w:val="22"/>
          <w:szCs w:val="22"/>
        </w:rPr>
      </w:pPr>
      <w:r w:rsidRPr="00D24BFB">
        <w:rPr>
          <w:rFonts w:ascii="Arial" w:hAnsi="Arial" w:cs="Arial"/>
          <w:b/>
          <w:sz w:val="22"/>
          <w:szCs w:val="22"/>
        </w:rPr>
        <w:t>3. Diretrizes que nortearão este ETP</w:t>
      </w:r>
    </w:p>
    <w:p w14:paraId="5383BD01" w14:textId="77777777" w:rsidR="00B06F8C" w:rsidRPr="00D24BFB" w:rsidRDefault="00F47FB1">
      <w:pPr>
        <w:ind w:left="0" w:right="-15" w:hanging="2"/>
        <w:jc w:val="both"/>
        <w:rPr>
          <w:rFonts w:ascii="Arial" w:eastAsia="Arial" w:hAnsi="Arial" w:cs="Arial"/>
          <w:sz w:val="22"/>
          <w:szCs w:val="22"/>
        </w:rPr>
      </w:pPr>
      <w:r w:rsidRPr="00D24BFB">
        <w:rPr>
          <w:rFonts w:ascii="Arial" w:eastAsia="Arial" w:hAnsi="Arial" w:cs="Arial"/>
          <w:sz w:val="22"/>
          <w:szCs w:val="22"/>
        </w:rPr>
        <w:t xml:space="preserve">Modelos da AGU de licitações, como Edital, Termo de referência, Minuta de Termo de Contrato e demais itens necessários; Guia Nacional de Licitações Sustentáveis - Trata da sustentabilidade – ambiental, social e econômico. </w:t>
      </w:r>
    </w:p>
    <w:p w14:paraId="37C85EE7" w14:textId="2F12F37D" w:rsidR="00B06F8C" w:rsidRPr="00D24BFB" w:rsidRDefault="00F47FB1">
      <w:pPr>
        <w:ind w:left="0" w:right="-15" w:hanging="2"/>
        <w:jc w:val="both"/>
        <w:rPr>
          <w:rFonts w:ascii="Arial" w:eastAsia="Arial" w:hAnsi="Arial" w:cs="Arial"/>
          <w:sz w:val="22"/>
          <w:szCs w:val="22"/>
        </w:rPr>
      </w:pPr>
      <w:r w:rsidRPr="00D24BFB">
        <w:rPr>
          <w:rFonts w:ascii="Arial" w:eastAsia="Arial" w:hAnsi="Arial" w:cs="Arial"/>
          <w:sz w:val="22"/>
          <w:szCs w:val="22"/>
        </w:rPr>
        <w:t>Além das normas técnicas (</w:t>
      </w:r>
      <w:proofErr w:type="spellStart"/>
      <w:r w:rsidRPr="00D24BFB">
        <w:rPr>
          <w:rFonts w:ascii="Arial" w:eastAsia="Arial" w:hAnsi="Arial" w:cs="Arial"/>
          <w:sz w:val="22"/>
          <w:szCs w:val="22"/>
        </w:rPr>
        <w:t>NBRs</w:t>
      </w:r>
      <w:proofErr w:type="spellEnd"/>
      <w:r w:rsidRPr="00D24BFB">
        <w:rPr>
          <w:rFonts w:ascii="Arial" w:eastAsia="Arial" w:hAnsi="Arial" w:cs="Arial"/>
          <w:sz w:val="22"/>
          <w:szCs w:val="22"/>
        </w:rPr>
        <w:t>) que se deve seguir rigorosamente para a construção da escada metálica de emergência.</w:t>
      </w:r>
    </w:p>
    <w:p w14:paraId="1CEDA58D" w14:textId="77777777" w:rsidR="00B06F8C" w:rsidRPr="00D24BFB" w:rsidRDefault="00F47FB1">
      <w:pPr>
        <w:numPr>
          <w:ilvl w:val="0"/>
          <w:numId w:val="2"/>
        </w:numPr>
        <w:spacing w:line="276" w:lineRule="auto"/>
        <w:ind w:left="0" w:hanging="2"/>
        <w:jc w:val="both"/>
        <w:rPr>
          <w:rFonts w:ascii="Arial" w:eastAsia="Arial" w:hAnsi="Arial" w:cs="Arial"/>
          <w:sz w:val="22"/>
          <w:szCs w:val="22"/>
        </w:rPr>
      </w:pPr>
      <w:r w:rsidRPr="00D24BFB">
        <w:rPr>
          <w:rFonts w:ascii="Arial" w:eastAsia="Arial" w:hAnsi="Arial" w:cs="Arial"/>
          <w:sz w:val="22"/>
          <w:szCs w:val="22"/>
        </w:rPr>
        <w:t xml:space="preserve">NBR 6118 – 03/2003 - Projeto de Estruturas de Concreto Armado </w:t>
      </w:r>
    </w:p>
    <w:p w14:paraId="63F4DFB2" w14:textId="77777777" w:rsidR="00B06F8C" w:rsidRPr="00D24BFB" w:rsidRDefault="00F47FB1">
      <w:pPr>
        <w:numPr>
          <w:ilvl w:val="0"/>
          <w:numId w:val="2"/>
        </w:numPr>
        <w:spacing w:line="276" w:lineRule="auto"/>
        <w:ind w:left="0" w:hanging="2"/>
        <w:jc w:val="both"/>
        <w:rPr>
          <w:rFonts w:ascii="Arial" w:eastAsia="Arial" w:hAnsi="Arial" w:cs="Arial"/>
          <w:sz w:val="22"/>
          <w:szCs w:val="22"/>
        </w:rPr>
      </w:pPr>
      <w:r w:rsidRPr="00D24BFB">
        <w:rPr>
          <w:rFonts w:ascii="Arial" w:eastAsia="Arial" w:hAnsi="Arial" w:cs="Arial"/>
          <w:sz w:val="22"/>
          <w:szCs w:val="22"/>
        </w:rPr>
        <w:t xml:space="preserve">NBR 6122 – 04/1996 - Projeto e Execução de Fundações </w:t>
      </w:r>
    </w:p>
    <w:p w14:paraId="4436A8D3" w14:textId="77777777" w:rsidR="00B06F8C" w:rsidRPr="00D24BFB" w:rsidRDefault="00F47FB1">
      <w:pPr>
        <w:numPr>
          <w:ilvl w:val="0"/>
          <w:numId w:val="2"/>
        </w:numPr>
        <w:spacing w:line="276" w:lineRule="auto"/>
        <w:ind w:left="0" w:hanging="2"/>
        <w:jc w:val="both"/>
        <w:rPr>
          <w:rFonts w:ascii="Arial" w:eastAsia="Arial" w:hAnsi="Arial" w:cs="Arial"/>
          <w:sz w:val="22"/>
          <w:szCs w:val="22"/>
        </w:rPr>
      </w:pPr>
      <w:r w:rsidRPr="00D24BFB">
        <w:rPr>
          <w:rFonts w:ascii="Arial" w:eastAsia="Arial" w:hAnsi="Arial" w:cs="Arial"/>
          <w:sz w:val="22"/>
          <w:szCs w:val="22"/>
        </w:rPr>
        <w:t xml:space="preserve">NBR 8800 – 04/1986 - Projeto de Estruturas de Aço de Edifícios </w:t>
      </w:r>
    </w:p>
    <w:p w14:paraId="7FF77579" w14:textId="77777777" w:rsidR="00B06F8C" w:rsidRPr="00D24BFB" w:rsidRDefault="00F47FB1">
      <w:pPr>
        <w:numPr>
          <w:ilvl w:val="0"/>
          <w:numId w:val="2"/>
        </w:numPr>
        <w:spacing w:line="276" w:lineRule="auto"/>
        <w:ind w:left="0" w:hanging="2"/>
        <w:jc w:val="both"/>
        <w:rPr>
          <w:rFonts w:ascii="Arial" w:eastAsia="Arial" w:hAnsi="Arial" w:cs="Arial"/>
          <w:sz w:val="22"/>
          <w:szCs w:val="22"/>
        </w:rPr>
      </w:pPr>
      <w:r w:rsidRPr="00D24BFB">
        <w:rPr>
          <w:rFonts w:ascii="Arial" w:eastAsia="Arial" w:hAnsi="Arial" w:cs="Arial"/>
          <w:sz w:val="22"/>
          <w:szCs w:val="22"/>
        </w:rPr>
        <w:t>NBR 6120 – 11/1980 - Cargas para o cálculo de estruturas de edificações</w:t>
      </w:r>
    </w:p>
    <w:p w14:paraId="5362A675" w14:textId="77777777" w:rsidR="00B06F8C" w:rsidRPr="00D24BFB" w:rsidRDefault="00F47FB1">
      <w:pPr>
        <w:numPr>
          <w:ilvl w:val="0"/>
          <w:numId w:val="2"/>
        </w:numPr>
        <w:spacing w:line="276" w:lineRule="auto"/>
        <w:ind w:left="0" w:hanging="2"/>
        <w:jc w:val="both"/>
        <w:rPr>
          <w:rFonts w:ascii="Arial" w:eastAsia="Arial" w:hAnsi="Arial" w:cs="Arial"/>
          <w:sz w:val="22"/>
          <w:szCs w:val="22"/>
        </w:rPr>
      </w:pPr>
      <w:r w:rsidRPr="00D24BFB">
        <w:rPr>
          <w:rFonts w:ascii="Arial" w:eastAsia="Arial" w:hAnsi="Arial" w:cs="Arial"/>
          <w:sz w:val="22"/>
          <w:szCs w:val="22"/>
        </w:rPr>
        <w:t>NBR 6123 – 06/1988 - Forças devido ao vento em edificações</w:t>
      </w:r>
    </w:p>
    <w:p w14:paraId="0A98A7F4" w14:textId="77777777" w:rsidR="00B06F8C" w:rsidRPr="00D24BFB" w:rsidRDefault="00F47FB1">
      <w:pPr>
        <w:numPr>
          <w:ilvl w:val="0"/>
          <w:numId w:val="2"/>
        </w:numPr>
        <w:spacing w:line="276" w:lineRule="auto"/>
        <w:ind w:left="0" w:hanging="2"/>
        <w:jc w:val="both"/>
        <w:rPr>
          <w:rFonts w:ascii="Arial" w:eastAsia="Arial" w:hAnsi="Arial" w:cs="Arial"/>
          <w:sz w:val="22"/>
          <w:szCs w:val="22"/>
        </w:rPr>
      </w:pPr>
      <w:r w:rsidRPr="00D24BFB">
        <w:rPr>
          <w:rFonts w:ascii="Arial" w:eastAsia="Arial" w:hAnsi="Arial" w:cs="Arial"/>
          <w:sz w:val="22"/>
          <w:szCs w:val="22"/>
        </w:rPr>
        <w:t xml:space="preserve">NBR 8681 – 03/2003 - Ações e segurança nas estruturas </w:t>
      </w:r>
    </w:p>
    <w:p w14:paraId="1D700021" w14:textId="77777777" w:rsidR="00B06F8C" w:rsidRPr="00D24BFB" w:rsidRDefault="00F47FB1">
      <w:pPr>
        <w:numPr>
          <w:ilvl w:val="0"/>
          <w:numId w:val="2"/>
        </w:numPr>
        <w:spacing w:line="276" w:lineRule="auto"/>
        <w:ind w:left="0" w:hanging="2"/>
        <w:jc w:val="both"/>
        <w:rPr>
          <w:rFonts w:ascii="Arial" w:eastAsia="Arial" w:hAnsi="Arial" w:cs="Arial"/>
          <w:sz w:val="22"/>
          <w:szCs w:val="22"/>
        </w:rPr>
      </w:pPr>
      <w:r w:rsidRPr="00D24BFB">
        <w:rPr>
          <w:rFonts w:ascii="Arial" w:eastAsia="Arial" w:hAnsi="Arial" w:cs="Arial"/>
          <w:sz w:val="22"/>
          <w:szCs w:val="22"/>
        </w:rPr>
        <w:t xml:space="preserve">NBR10067 – Princípios Gerais de Representação em Desenho Técnico </w:t>
      </w:r>
    </w:p>
    <w:p w14:paraId="6CC1A636" w14:textId="7AE87931" w:rsidR="00B06F8C" w:rsidRDefault="00B06F8C">
      <w:pPr>
        <w:ind w:left="0" w:right="-15" w:hanging="2"/>
        <w:rPr>
          <w:rFonts w:ascii="Arial" w:eastAsia="Arial" w:hAnsi="Arial" w:cs="Arial"/>
          <w:color w:val="000000"/>
          <w:sz w:val="22"/>
          <w:szCs w:val="22"/>
        </w:rPr>
      </w:pPr>
    </w:p>
    <w:p w14:paraId="437E4E94" w14:textId="5F994E51" w:rsidR="00D24BFB" w:rsidRDefault="00D24BFB">
      <w:pPr>
        <w:ind w:left="0" w:right="-15" w:hanging="2"/>
        <w:rPr>
          <w:rFonts w:ascii="Arial" w:eastAsia="Arial" w:hAnsi="Arial" w:cs="Arial"/>
          <w:color w:val="000000"/>
          <w:sz w:val="22"/>
          <w:szCs w:val="22"/>
        </w:rPr>
      </w:pPr>
    </w:p>
    <w:p w14:paraId="175E6F5E" w14:textId="77777777" w:rsidR="00D24BFB" w:rsidRPr="00D24BFB" w:rsidRDefault="00D24BFB">
      <w:pPr>
        <w:ind w:left="0" w:right="-15" w:hanging="2"/>
        <w:rPr>
          <w:rFonts w:ascii="Arial" w:eastAsia="Arial" w:hAnsi="Arial" w:cs="Arial"/>
          <w:color w:val="000000"/>
          <w:sz w:val="22"/>
          <w:szCs w:val="22"/>
        </w:rPr>
      </w:pPr>
    </w:p>
    <w:p w14:paraId="5C12569C" w14:textId="77777777" w:rsidR="00B06F8C" w:rsidRPr="00D24BFB" w:rsidRDefault="00F47FB1">
      <w:pPr>
        <w:ind w:left="0" w:right="-15" w:hanging="2"/>
        <w:rPr>
          <w:rFonts w:ascii="Arial" w:eastAsia="Arial" w:hAnsi="Arial" w:cs="Arial"/>
          <w:color w:val="000000"/>
          <w:sz w:val="22"/>
          <w:szCs w:val="22"/>
        </w:rPr>
      </w:pPr>
      <w:r w:rsidRPr="00D24BFB">
        <w:rPr>
          <w:rFonts w:ascii="Arial" w:hAnsi="Arial" w:cs="Arial"/>
          <w:b/>
          <w:sz w:val="22"/>
          <w:szCs w:val="22"/>
        </w:rPr>
        <w:t>4. Descrição da necessidade</w:t>
      </w:r>
    </w:p>
    <w:p w14:paraId="46917537" w14:textId="77777777" w:rsidR="00B06F8C" w:rsidRPr="00D24BFB" w:rsidRDefault="00F47FB1">
      <w:pPr>
        <w:spacing w:line="240" w:lineRule="auto"/>
        <w:ind w:left="0" w:right="-15" w:hanging="2"/>
        <w:jc w:val="both"/>
        <w:rPr>
          <w:rFonts w:ascii="Arial" w:eastAsia="Arial" w:hAnsi="Arial" w:cs="Arial"/>
          <w:sz w:val="22"/>
          <w:szCs w:val="22"/>
        </w:rPr>
      </w:pPr>
      <w:r w:rsidRPr="00D24BFB">
        <w:rPr>
          <w:rFonts w:ascii="Arial" w:eastAsia="Arial" w:hAnsi="Arial" w:cs="Arial"/>
          <w:sz w:val="22"/>
          <w:szCs w:val="22"/>
        </w:rPr>
        <w:t xml:space="preserve">Para o início dos estudos foram feitos identificações e diagnósticos das situações das construções existentes no campus, além da compatibilidade com o Plano Diretor da cidade. A administração do IFRS tem desenvolvido amplo plano de adequação de suas unidades no que diz respeito ao PPCI dispondo anualmente de parcela específica de seu orçamento para em médio prazo compor todas as suas unidades com o PPCI aprovado e em funcionamento. Assim, o </w:t>
      </w:r>
      <w:r w:rsidRPr="00D24BFB">
        <w:rPr>
          <w:rFonts w:ascii="Arial" w:eastAsia="Arial" w:hAnsi="Arial" w:cs="Arial"/>
          <w:iCs/>
          <w:sz w:val="22"/>
          <w:szCs w:val="22"/>
        </w:rPr>
        <w:t>Campus</w:t>
      </w:r>
      <w:r w:rsidRPr="00D24BFB">
        <w:rPr>
          <w:rFonts w:ascii="Arial" w:eastAsia="Arial" w:hAnsi="Arial" w:cs="Arial"/>
          <w:sz w:val="22"/>
          <w:szCs w:val="22"/>
        </w:rPr>
        <w:t xml:space="preserve"> Porto Alegre já possui o PPCI aprovado junto ao corpo de bombeiros, no entanto este deve ser readequado em razão das ampliações e modificações realizadas em sua estrutura. Dessa forma, uma das solicitações para adequação do </w:t>
      </w:r>
      <w:r w:rsidRPr="00D24BFB">
        <w:rPr>
          <w:rFonts w:ascii="Arial" w:eastAsia="Arial" w:hAnsi="Arial" w:cs="Arial"/>
          <w:iCs/>
          <w:sz w:val="22"/>
          <w:szCs w:val="22"/>
        </w:rPr>
        <w:t>Campus</w:t>
      </w:r>
      <w:r w:rsidRPr="00D24BFB">
        <w:rPr>
          <w:rFonts w:ascii="Arial" w:eastAsia="Arial" w:hAnsi="Arial" w:cs="Arial"/>
          <w:sz w:val="22"/>
          <w:szCs w:val="22"/>
        </w:rPr>
        <w:t xml:space="preserve"> é a construção de escadas para saídas de emergências localizadas no Bloco Garagem. Necessitando com isso garantir a segurança de seus usuários em caso de um incêndio nas edificações e também para se adequar à legislação vigente permitindo assim a obtenção do APPCI (Alvará de Prevenção e Proteção Contra Incêndios) para o referido campus.</w:t>
      </w:r>
    </w:p>
    <w:p w14:paraId="28A7AF8B" w14:textId="77777777" w:rsidR="00B06F8C" w:rsidRPr="00D24BFB" w:rsidRDefault="00B06F8C">
      <w:pPr>
        <w:ind w:left="0" w:right="-15" w:hanging="2"/>
        <w:rPr>
          <w:rFonts w:ascii="Arial" w:eastAsia="Arial" w:hAnsi="Arial" w:cs="Arial"/>
          <w:color w:val="000000"/>
          <w:sz w:val="22"/>
          <w:szCs w:val="22"/>
        </w:rPr>
      </w:pPr>
    </w:p>
    <w:p w14:paraId="4406253D" w14:textId="77777777" w:rsidR="00B06F8C" w:rsidRPr="00D24BFB" w:rsidRDefault="00F47FB1">
      <w:pPr>
        <w:ind w:left="0" w:right="-15" w:hanging="2"/>
        <w:rPr>
          <w:rFonts w:ascii="Arial" w:eastAsia="Arial" w:hAnsi="Arial" w:cs="Arial"/>
          <w:sz w:val="22"/>
          <w:szCs w:val="22"/>
        </w:rPr>
      </w:pPr>
      <w:r w:rsidRPr="00D24BFB">
        <w:rPr>
          <w:rFonts w:ascii="Arial" w:hAnsi="Arial" w:cs="Arial"/>
          <w:b/>
          <w:sz w:val="22"/>
          <w:szCs w:val="22"/>
        </w:rPr>
        <w:t>5. Área requisitante</w:t>
      </w:r>
    </w:p>
    <w:p w14:paraId="3ACF6269" w14:textId="77777777" w:rsidR="00B06F8C" w:rsidRPr="00D24BFB" w:rsidRDefault="00F47FB1">
      <w:pPr>
        <w:ind w:left="0" w:right="-15" w:hanging="2"/>
        <w:rPr>
          <w:rFonts w:ascii="Arial" w:eastAsia="Arial" w:hAnsi="Arial" w:cs="Arial"/>
          <w:sz w:val="22"/>
          <w:szCs w:val="22"/>
        </w:rPr>
      </w:pPr>
      <w:r w:rsidRPr="00D24BFB">
        <w:rPr>
          <w:rFonts w:ascii="Arial" w:eastAsia="Arial" w:hAnsi="Arial" w:cs="Arial"/>
          <w:sz w:val="22"/>
          <w:szCs w:val="22"/>
        </w:rPr>
        <w:t xml:space="preserve">Direção Geral do </w:t>
      </w:r>
      <w:r w:rsidRPr="00D24BFB">
        <w:rPr>
          <w:rFonts w:ascii="Arial" w:eastAsia="Arial" w:hAnsi="Arial" w:cs="Arial"/>
          <w:iCs/>
          <w:sz w:val="22"/>
          <w:szCs w:val="22"/>
        </w:rPr>
        <w:t>Campus</w:t>
      </w:r>
      <w:r w:rsidRPr="00D24BFB">
        <w:rPr>
          <w:rFonts w:ascii="Arial" w:eastAsia="Arial" w:hAnsi="Arial" w:cs="Arial"/>
          <w:sz w:val="22"/>
          <w:szCs w:val="22"/>
        </w:rPr>
        <w:t xml:space="preserve"> Porto Alegre.</w:t>
      </w:r>
    </w:p>
    <w:p w14:paraId="40FF3A66" w14:textId="77777777" w:rsidR="00B06F8C" w:rsidRPr="00D24BFB" w:rsidRDefault="00B06F8C">
      <w:pPr>
        <w:ind w:left="0" w:right="-15" w:hanging="2"/>
        <w:rPr>
          <w:rFonts w:ascii="Arial" w:eastAsia="Arial" w:hAnsi="Arial" w:cs="Arial"/>
          <w:color w:val="000000"/>
          <w:sz w:val="22"/>
          <w:szCs w:val="22"/>
        </w:rPr>
      </w:pPr>
    </w:p>
    <w:p w14:paraId="1A70363F" w14:textId="77777777" w:rsidR="00B06F8C" w:rsidRPr="00D24BFB" w:rsidRDefault="00F47FB1">
      <w:pPr>
        <w:ind w:left="0" w:right="-15" w:hanging="2"/>
        <w:rPr>
          <w:rFonts w:ascii="Arial" w:eastAsia="Arial" w:hAnsi="Arial" w:cs="Arial"/>
          <w:color w:val="000000"/>
          <w:sz w:val="22"/>
          <w:szCs w:val="22"/>
        </w:rPr>
      </w:pPr>
      <w:r w:rsidRPr="00D24BFB">
        <w:rPr>
          <w:rFonts w:ascii="Arial" w:hAnsi="Arial" w:cs="Arial"/>
          <w:b/>
          <w:sz w:val="22"/>
          <w:szCs w:val="22"/>
        </w:rPr>
        <w:lastRenderedPageBreak/>
        <w:t>6. Descrição dos Requisitos da Contratação</w:t>
      </w:r>
    </w:p>
    <w:p w14:paraId="5DDDC489" w14:textId="77777777" w:rsidR="00B06F8C" w:rsidRPr="00D24BFB" w:rsidRDefault="00F47FB1">
      <w:pPr>
        <w:ind w:left="0" w:right="-15" w:hanging="2"/>
        <w:jc w:val="both"/>
        <w:rPr>
          <w:rFonts w:ascii="Arial" w:eastAsia="Arial" w:hAnsi="Arial" w:cs="Arial"/>
          <w:color w:val="000000"/>
          <w:sz w:val="22"/>
          <w:szCs w:val="22"/>
        </w:rPr>
      </w:pPr>
      <w:r w:rsidRPr="00D24BFB">
        <w:rPr>
          <w:rFonts w:ascii="Arial" w:eastAsia="Arial" w:hAnsi="Arial" w:cs="Arial"/>
          <w:color w:val="000000"/>
          <w:sz w:val="22"/>
          <w:szCs w:val="22"/>
        </w:rPr>
        <w:t>Para atender a esta demanda será necessária seleção de um fornecedor com competências técnicas para execução d</w:t>
      </w:r>
      <w:r w:rsidRPr="00D24BFB">
        <w:rPr>
          <w:rFonts w:ascii="Arial" w:eastAsia="Arial" w:hAnsi="Arial" w:cs="Arial"/>
          <w:sz w:val="22"/>
          <w:szCs w:val="22"/>
        </w:rPr>
        <w:t>a escada metálica de emergência</w:t>
      </w:r>
      <w:r w:rsidRPr="00D24BFB">
        <w:rPr>
          <w:rFonts w:ascii="Arial" w:eastAsia="Arial" w:hAnsi="Arial" w:cs="Arial"/>
          <w:color w:val="000000"/>
          <w:sz w:val="22"/>
          <w:szCs w:val="22"/>
        </w:rPr>
        <w:t>.</w:t>
      </w:r>
    </w:p>
    <w:p w14:paraId="1FC997B5" w14:textId="77777777" w:rsidR="00B06F8C" w:rsidRPr="00D24BFB" w:rsidRDefault="00B06F8C">
      <w:pPr>
        <w:ind w:left="0" w:right="-15" w:hanging="2"/>
        <w:rPr>
          <w:rFonts w:ascii="Arial" w:eastAsia="Arial" w:hAnsi="Arial" w:cs="Arial"/>
          <w:color w:val="000000"/>
          <w:sz w:val="22"/>
          <w:szCs w:val="22"/>
        </w:rPr>
      </w:pPr>
    </w:p>
    <w:p w14:paraId="13CDCFBA" w14:textId="77777777" w:rsidR="00B06F8C" w:rsidRPr="00D24BFB" w:rsidRDefault="00F47FB1">
      <w:pPr>
        <w:ind w:left="0" w:right="-15" w:hanging="2"/>
        <w:rPr>
          <w:rFonts w:ascii="Arial" w:eastAsia="Arial" w:hAnsi="Arial" w:cs="Arial"/>
          <w:sz w:val="22"/>
          <w:szCs w:val="22"/>
        </w:rPr>
      </w:pPr>
      <w:r w:rsidRPr="00D24BFB">
        <w:rPr>
          <w:rFonts w:ascii="Arial" w:hAnsi="Arial" w:cs="Arial"/>
          <w:b/>
          <w:sz w:val="22"/>
          <w:szCs w:val="22"/>
        </w:rPr>
        <w:t>7. Levantamento de Mercado</w:t>
      </w:r>
    </w:p>
    <w:p w14:paraId="59A6C54C" w14:textId="77777777" w:rsidR="00B06F8C" w:rsidRPr="00D24BFB" w:rsidRDefault="00F47FB1">
      <w:pPr>
        <w:ind w:left="0" w:hanging="2"/>
        <w:jc w:val="both"/>
        <w:rPr>
          <w:rFonts w:ascii="Arial" w:eastAsia="Arial" w:hAnsi="Arial" w:cs="Arial"/>
          <w:sz w:val="22"/>
          <w:szCs w:val="22"/>
        </w:rPr>
      </w:pPr>
      <w:r w:rsidRPr="00D24BFB">
        <w:rPr>
          <w:rFonts w:ascii="Arial" w:eastAsia="Arial" w:hAnsi="Arial" w:cs="Arial"/>
          <w:sz w:val="22"/>
          <w:szCs w:val="22"/>
        </w:rPr>
        <w:t>Na região existem fornecedores para os materiais propostos para a execução da escada metálica, possibilitando a concorrência.</w:t>
      </w:r>
    </w:p>
    <w:p w14:paraId="6DEBCD52" w14:textId="77777777" w:rsidR="00B06F8C" w:rsidRPr="00D24BFB" w:rsidRDefault="00B06F8C">
      <w:pPr>
        <w:ind w:left="0" w:right="-15" w:hanging="2"/>
        <w:rPr>
          <w:rFonts w:ascii="Arial" w:eastAsia="Arial" w:hAnsi="Arial" w:cs="Arial"/>
          <w:color w:val="000000"/>
          <w:sz w:val="22"/>
          <w:szCs w:val="22"/>
        </w:rPr>
      </w:pPr>
    </w:p>
    <w:p w14:paraId="0A30C565" w14:textId="77777777" w:rsidR="00B06F8C" w:rsidRPr="00D24BFB" w:rsidRDefault="00F47FB1">
      <w:pPr>
        <w:ind w:left="0" w:right="-15" w:hanging="2"/>
        <w:rPr>
          <w:rFonts w:ascii="Arial" w:eastAsia="Arial" w:hAnsi="Arial" w:cs="Arial"/>
          <w:sz w:val="22"/>
          <w:szCs w:val="22"/>
        </w:rPr>
      </w:pPr>
      <w:r w:rsidRPr="00D24BFB">
        <w:rPr>
          <w:rFonts w:ascii="Arial" w:hAnsi="Arial" w:cs="Arial"/>
          <w:b/>
          <w:sz w:val="22"/>
          <w:szCs w:val="22"/>
        </w:rPr>
        <w:t>8. Descrição da solução como um todo</w:t>
      </w:r>
    </w:p>
    <w:p w14:paraId="0C1157E3" w14:textId="77777777" w:rsidR="00B06F8C" w:rsidRPr="00D24BFB" w:rsidRDefault="00F47FB1">
      <w:pPr>
        <w:spacing w:line="240" w:lineRule="auto"/>
        <w:ind w:left="0" w:right="-15" w:hanging="2"/>
        <w:jc w:val="both"/>
        <w:rPr>
          <w:rFonts w:ascii="Arial" w:eastAsia="Arial" w:hAnsi="Arial" w:cs="Arial"/>
          <w:sz w:val="22"/>
          <w:szCs w:val="22"/>
        </w:rPr>
      </w:pPr>
      <w:r w:rsidRPr="00D24BFB">
        <w:rPr>
          <w:rFonts w:ascii="Arial" w:eastAsia="Arial" w:hAnsi="Arial" w:cs="Arial"/>
          <w:sz w:val="22"/>
          <w:szCs w:val="22"/>
        </w:rPr>
        <w:t>O sistema construtivo deverá seguir os parâmetros abaixo descritos:</w:t>
      </w:r>
    </w:p>
    <w:p w14:paraId="106548AE" w14:textId="77777777" w:rsidR="00B06F8C" w:rsidRPr="00D24BFB" w:rsidRDefault="00F47FB1">
      <w:pPr>
        <w:numPr>
          <w:ilvl w:val="0"/>
          <w:numId w:val="1"/>
        </w:numPr>
        <w:spacing w:line="240" w:lineRule="auto"/>
        <w:ind w:left="0" w:right="-15" w:hanging="2"/>
        <w:jc w:val="both"/>
        <w:rPr>
          <w:rFonts w:ascii="Arial" w:eastAsia="Arial" w:hAnsi="Arial" w:cs="Arial"/>
          <w:sz w:val="22"/>
          <w:szCs w:val="22"/>
        </w:rPr>
      </w:pPr>
      <w:r w:rsidRPr="00D24BFB">
        <w:rPr>
          <w:rFonts w:ascii="Arial" w:eastAsia="Arial" w:hAnsi="Arial" w:cs="Arial"/>
          <w:sz w:val="22"/>
          <w:szCs w:val="22"/>
        </w:rPr>
        <w:t>Facilidade construtiva, com modelo e técnica construtivos amplamente difundidos;</w:t>
      </w:r>
    </w:p>
    <w:p w14:paraId="18A1EAF1" w14:textId="77777777" w:rsidR="00B06F8C" w:rsidRPr="00D24BFB" w:rsidRDefault="00F47FB1">
      <w:pPr>
        <w:numPr>
          <w:ilvl w:val="0"/>
          <w:numId w:val="1"/>
        </w:numPr>
        <w:spacing w:line="240" w:lineRule="auto"/>
        <w:ind w:left="0" w:right="-15" w:hanging="2"/>
        <w:jc w:val="both"/>
        <w:rPr>
          <w:rFonts w:ascii="Arial" w:eastAsia="Arial" w:hAnsi="Arial" w:cs="Arial"/>
          <w:sz w:val="22"/>
          <w:szCs w:val="22"/>
        </w:rPr>
      </w:pPr>
      <w:r w:rsidRPr="00D24BFB">
        <w:rPr>
          <w:rFonts w:ascii="Arial" w:eastAsia="Arial" w:hAnsi="Arial" w:cs="Arial"/>
          <w:sz w:val="22"/>
          <w:szCs w:val="22"/>
        </w:rPr>
        <w:t>Garantia de acessibilidade aos portadores de necessidades especiais em consonância com a ABNT NBR 9050;</w:t>
      </w:r>
    </w:p>
    <w:p w14:paraId="16BEEE14" w14:textId="77777777" w:rsidR="00B06F8C" w:rsidRPr="00D24BFB" w:rsidRDefault="00F47FB1">
      <w:pPr>
        <w:numPr>
          <w:ilvl w:val="0"/>
          <w:numId w:val="1"/>
        </w:numPr>
        <w:spacing w:line="240" w:lineRule="auto"/>
        <w:ind w:left="0" w:right="-15" w:hanging="2"/>
        <w:jc w:val="both"/>
        <w:rPr>
          <w:rFonts w:ascii="Arial" w:eastAsia="Arial" w:hAnsi="Arial" w:cs="Arial"/>
          <w:sz w:val="22"/>
          <w:szCs w:val="22"/>
        </w:rPr>
      </w:pPr>
      <w:r w:rsidRPr="00D24BFB">
        <w:rPr>
          <w:rFonts w:ascii="Arial" w:eastAsia="Arial" w:hAnsi="Arial" w:cs="Arial"/>
          <w:sz w:val="22"/>
          <w:szCs w:val="22"/>
        </w:rPr>
        <w:t>Utilização de materiais que permitam a perfeita higienização e fácil manutenção;</w:t>
      </w:r>
    </w:p>
    <w:p w14:paraId="35C03687" w14:textId="77777777" w:rsidR="00B06F8C" w:rsidRPr="00D24BFB" w:rsidRDefault="00F47FB1">
      <w:pPr>
        <w:numPr>
          <w:ilvl w:val="0"/>
          <w:numId w:val="1"/>
        </w:numPr>
        <w:spacing w:line="240" w:lineRule="auto"/>
        <w:ind w:left="0" w:right="-15" w:hanging="2"/>
        <w:jc w:val="both"/>
        <w:rPr>
          <w:rFonts w:ascii="Arial" w:eastAsia="Arial" w:hAnsi="Arial" w:cs="Arial"/>
          <w:sz w:val="22"/>
          <w:szCs w:val="22"/>
        </w:rPr>
      </w:pPr>
      <w:r w:rsidRPr="00D24BFB">
        <w:rPr>
          <w:rFonts w:ascii="Arial" w:eastAsia="Arial" w:hAnsi="Arial" w:cs="Arial"/>
          <w:sz w:val="22"/>
          <w:szCs w:val="22"/>
        </w:rPr>
        <w:t>Obediência à legislação pertinente e normas técnicas vigentes no que tange à construção, saúde e padrões educacionais;</w:t>
      </w:r>
    </w:p>
    <w:p w14:paraId="29F8BAE7" w14:textId="77777777" w:rsidR="00B06F8C" w:rsidRPr="00D24BFB" w:rsidRDefault="00F47FB1">
      <w:pPr>
        <w:numPr>
          <w:ilvl w:val="0"/>
          <w:numId w:val="1"/>
        </w:numPr>
        <w:spacing w:line="240" w:lineRule="auto"/>
        <w:ind w:left="0" w:right="-15" w:hanging="2"/>
        <w:jc w:val="both"/>
        <w:rPr>
          <w:rFonts w:ascii="Arial" w:eastAsia="Arial" w:hAnsi="Arial" w:cs="Arial"/>
          <w:sz w:val="22"/>
          <w:szCs w:val="22"/>
        </w:rPr>
      </w:pPr>
      <w:r w:rsidRPr="00D24BFB">
        <w:rPr>
          <w:rFonts w:ascii="Arial" w:eastAsia="Arial" w:hAnsi="Arial" w:cs="Arial"/>
          <w:sz w:val="22"/>
          <w:szCs w:val="22"/>
        </w:rPr>
        <w:t>O emprego adequado de técnicas e de materiais de construção, valorizando as reservas regionais com enfoque na sustentabilidade.</w:t>
      </w:r>
    </w:p>
    <w:p w14:paraId="4626EBEF" w14:textId="77777777" w:rsidR="00B06F8C" w:rsidRPr="00D24BFB" w:rsidRDefault="00F47FB1">
      <w:pPr>
        <w:spacing w:line="240" w:lineRule="auto"/>
        <w:ind w:left="0" w:right="-15" w:hanging="2"/>
        <w:jc w:val="both"/>
        <w:rPr>
          <w:rFonts w:ascii="Arial" w:eastAsia="Arial" w:hAnsi="Arial" w:cs="Arial"/>
          <w:sz w:val="22"/>
          <w:szCs w:val="22"/>
        </w:rPr>
      </w:pPr>
      <w:r w:rsidRPr="00D24BFB">
        <w:rPr>
          <w:rFonts w:ascii="Arial" w:eastAsia="Arial" w:hAnsi="Arial" w:cs="Arial"/>
          <w:sz w:val="22"/>
          <w:szCs w:val="22"/>
        </w:rPr>
        <w:t>Levando-se em conta esses fatores e como forma de simplificar a execução da obra o sistema construtivo adotado será o convencional:</w:t>
      </w:r>
    </w:p>
    <w:p w14:paraId="5E361C9E" w14:textId="77777777" w:rsidR="00B06F8C" w:rsidRPr="00D24BFB" w:rsidRDefault="00F47FB1">
      <w:pPr>
        <w:numPr>
          <w:ilvl w:val="0"/>
          <w:numId w:val="3"/>
        </w:numPr>
        <w:spacing w:line="240" w:lineRule="auto"/>
        <w:ind w:left="0" w:right="-15" w:hanging="2"/>
        <w:jc w:val="both"/>
        <w:rPr>
          <w:rFonts w:ascii="Arial" w:eastAsia="Arial" w:hAnsi="Arial" w:cs="Arial"/>
          <w:sz w:val="22"/>
          <w:szCs w:val="22"/>
        </w:rPr>
      </w:pPr>
      <w:r w:rsidRPr="00D24BFB">
        <w:rPr>
          <w:rFonts w:ascii="Arial" w:eastAsia="Arial" w:hAnsi="Arial" w:cs="Arial"/>
          <w:sz w:val="22"/>
          <w:szCs w:val="22"/>
        </w:rPr>
        <w:t>Estruturas metálicas.</w:t>
      </w:r>
    </w:p>
    <w:p w14:paraId="5CF4CFB5" w14:textId="77777777" w:rsidR="00B06F8C" w:rsidRPr="00D24BFB" w:rsidRDefault="00B06F8C">
      <w:pPr>
        <w:spacing w:line="240" w:lineRule="auto"/>
        <w:ind w:left="0" w:right="-15" w:hanging="2"/>
        <w:jc w:val="both"/>
        <w:rPr>
          <w:rFonts w:ascii="Arial" w:eastAsia="Arial" w:hAnsi="Arial" w:cs="Arial"/>
          <w:sz w:val="22"/>
          <w:szCs w:val="22"/>
        </w:rPr>
      </w:pPr>
    </w:p>
    <w:p w14:paraId="36D14BB0" w14:textId="77777777" w:rsidR="00B06F8C" w:rsidRPr="00D24BFB" w:rsidRDefault="00F47FB1">
      <w:pPr>
        <w:ind w:left="0" w:right="-15" w:hanging="2"/>
        <w:rPr>
          <w:rFonts w:ascii="Arial" w:eastAsia="Arial" w:hAnsi="Arial" w:cs="Arial"/>
          <w:color w:val="000000"/>
          <w:sz w:val="22"/>
          <w:szCs w:val="22"/>
        </w:rPr>
      </w:pPr>
      <w:r w:rsidRPr="00D24BFB">
        <w:rPr>
          <w:rFonts w:ascii="Arial" w:hAnsi="Arial" w:cs="Arial"/>
          <w:b/>
          <w:sz w:val="22"/>
          <w:szCs w:val="22"/>
        </w:rPr>
        <w:t>9. Estimativa das Quantidades a serem contratadas</w:t>
      </w:r>
    </w:p>
    <w:p w14:paraId="16517F39" w14:textId="77777777" w:rsidR="00B06F8C" w:rsidRPr="00D24BFB" w:rsidRDefault="00F47FB1">
      <w:pPr>
        <w:ind w:left="0" w:right="-15" w:hanging="2"/>
        <w:rPr>
          <w:rFonts w:ascii="Arial" w:eastAsia="Arial" w:hAnsi="Arial" w:cs="Arial"/>
          <w:color w:val="000000"/>
          <w:sz w:val="22"/>
          <w:szCs w:val="22"/>
        </w:rPr>
      </w:pPr>
      <w:r w:rsidRPr="00D24BFB">
        <w:rPr>
          <w:rFonts w:ascii="Arial" w:eastAsia="Arial" w:hAnsi="Arial" w:cs="Arial"/>
          <w:color w:val="000000"/>
          <w:sz w:val="22"/>
          <w:szCs w:val="22"/>
        </w:rPr>
        <w:t>Conforme planilha de estimativa de preços, Anexo III do Projeto Básico.</w:t>
      </w:r>
    </w:p>
    <w:p w14:paraId="4F8A70D8" w14:textId="77777777" w:rsidR="00B06F8C" w:rsidRPr="00D24BFB" w:rsidRDefault="00B06F8C">
      <w:pPr>
        <w:ind w:left="0" w:right="-15" w:hanging="2"/>
        <w:rPr>
          <w:rFonts w:ascii="Arial" w:eastAsia="Arial" w:hAnsi="Arial" w:cs="Arial"/>
          <w:color w:val="000000"/>
          <w:sz w:val="22"/>
          <w:szCs w:val="22"/>
        </w:rPr>
      </w:pPr>
    </w:p>
    <w:p w14:paraId="0D17DEB8" w14:textId="77777777" w:rsidR="00B06F8C" w:rsidRPr="00D24BFB" w:rsidRDefault="00F47FB1">
      <w:pPr>
        <w:ind w:left="0" w:right="-15" w:hanging="2"/>
        <w:rPr>
          <w:rFonts w:ascii="Arial" w:eastAsia="Arial" w:hAnsi="Arial" w:cs="Arial"/>
          <w:sz w:val="22"/>
          <w:szCs w:val="22"/>
        </w:rPr>
      </w:pPr>
      <w:r w:rsidRPr="00D24BFB">
        <w:rPr>
          <w:rFonts w:ascii="Arial" w:hAnsi="Arial" w:cs="Arial"/>
          <w:b/>
          <w:sz w:val="22"/>
          <w:szCs w:val="22"/>
        </w:rPr>
        <w:t>10. Estimativa do Valor da Contratação</w:t>
      </w:r>
    </w:p>
    <w:p w14:paraId="67C800EC" w14:textId="4E2AA4DB" w:rsidR="00B06F8C" w:rsidRPr="00D24BFB" w:rsidRDefault="00F47FB1">
      <w:pPr>
        <w:ind w:left="0" w:hanging="2"/>
        <w:jc w:val="both"/>
        <w:rPr>
          <w:rFonts w:ascii="Arial" w:eastAsia="Arial" w:hAnsi="Arial" w:cs="Arial"/>
          <w:sz w:val="22"/>
          <w:szCs w:val="22"/>
          <w:highlight w:val="yellow"/>
        </w:rPr>
      </w:pPr>
      <w:r w:rsidRPr="00D24BFB">
        <w:rPr>
          <w:rFonts w:ascii="Arial" w:eastAsia="Arial" w:hAnsi="Arial" w:cs="Arial"/>
          <w:sz w:val="22"/>
          <w:szCs w:val="22"/>
        </w:rPr>
        <w:t xml:space="preserve">A execução do projeto das Escadas Metálicas para o Campus Porto Alegre terá como estimativa prévia de custo o valor de </w:t>
      </w:r>
      <w:r w:rsidRPr="00776DEE">
        <w:rPr>
          <w:rFonts w:ascii="Arial" w:eastAsia="Arial" w:hAnsi="Arial" w:cs="Arial"/>
          <w:sz w:val="22"/>
          <w:szCs w:val="22"/>
        </w:rPr>
        <w:t>R$ 4</w:t>
      </w:r>
      <w:r w:rsidR="00D24BFB" w:rsidRPr="00776DEE">
        <w:rPr>
          <w:rFonts w:ascii="Arial" w:eastAsia="Arial" w:hAnsi="Arial" w:cs="Arial"/>
          <w:sz w:val="22"/>
          <w:szCs w:val="22"/>
        </w:rPr>
        <w:t>0</w:t>
      </w:r>
      <w:r w:rsidR="00776DEE" w:rsidRPr="00776DEE">
        <w:rPr>
          <w:rFonts w:ascii="Arial" w:eastAsia="Arial" w:hAnsi="Arial" w:cs="Arial"/>
          <w:sz w:val="22"/>
          <w:szCs w:val="22"/>
        </w:rPr>
        <w:t>5</w:t>
      </w:r>
      <w:r w:rsidRPr="00776DEE">
        <w:rPr>
          <w:rFonts w:ascii="Arial" w:eastAsia="Arial" w:hAnsi="Arial" w:cs="Arial"/>
          <w:sz w:val="22"/>
          <w:szCs w:val="22"/>
        </w:rPr>
        <w:t>.</w:t>
      </w:r>
      <w:r w:rsidR="00776DEE" w:rsidRPr="00776DEE">
        <w:rPr>
          <w:rFonts w:ascii="Arial" w:eastAsia="Arial" w:hAnsi="Arial" w:cs="Arial"/>
          <w:sz w:val="22"/>
          <w:szCs w:val="22"/>
        </w:rPr>
        <w:t>772</w:t>
      </w:r>
      <w:r w:rsidRPr="00776DEE">
        <w:rPr>
          <w:rFonts w:ascii="Arial" w:eastAsia="Arial" w:hAnsi="Arial" w:cs="Arial"/>
          <w:sz w:val="22"/>
          <w:szCs w:val="22"/>
        </w:rPr>
        <w:t>,</w:t>
      </w:r>
      <w:r w:rsidR="00776DEE" w:rsidRPr="00776DEE">
        <w:rPr>
          <w:rFonts w:ascii="Arial" w:eastAsia="Arial" w:hAnsi="Arial" w:cs="Arial"/>
          <w:sz w:val="22"/>
          <w:szCs w:val="22"/>
        </w:rPr>
        <w:t>69</w:t>
      </w:r>
      <w:r w:rsidRPr="00776DEE">
        <w:rPr>
          <w:rFonts w:ascii="Arial" w:eastAsia="Arial" w:hAnsi="Arial" w:cs="Arial"/>
          <w:sz w:val="22"/>
          <w:szCs w:val="22"/>
        </w:rPr>
        <w:t xml:space="preserve"> (quatrocentos e </w:t>
      </w:r>
      <w:r w:rsidR="00776DEE" w:rsidRPr="00776DEE">
        <w:rPr>
          <w:rFonts w:ascii="Arial" w:eastAsia="Arial" w:hAnsi="Arial" w:cs="Arial"/>
          <w:sz w:val="22"/>
          <w:szCs w:val="22"/>
        </w:rPr>
        <w:t>cinco</w:t>
      </w:r>
      <w:r w:rsidR="00D24BFB" w:rsidRPr="00776DEE">
        <w:rPr>
          <w:rFonts w:ascii="Arial" w:eastAsia="Arial" w:hAnsi="Arial" w:cs="Arial"/>
          <w:sz w:val="22"/>
          <w:szCs w:val="22"/>
        </w:rPr>
        <w:t xml:space="preserve"> mil</w:t>
      </w:r>
      <w:r w:rsidR="00776DEE" w:rsidRPr="00776DEE">
        <w:rPr>
          <w:rFonts w:ascii="Arial" w:eastAsia="Arial" w:hAnsi="Arial" w:cs="Arial"/>
          <w:sz w:val="22"/>
          <w:szCs w:val="22"/>
        </w:rPr>
        <w:t xml:space="preserve"> e setecentos e setenta e dois </w:t>
      </w:r>
      <w:r w:rsidRPr="00776DEE">
        <w:rPr>
          <w:rFonts w:ascii="Arial" w:eastAsia="Arial" w:hAnsi="Arial" w:cs="Arial"/>
          <w:sz w:val="22"/>
          <w:szCs w:val="22"/>
        </w:rPr>
        <w:t xml:space="preserve">reais e </w:t>
      </w:r>
      <w:r w:rsidR="00776DEE" w:rsidRPr="00776DEE">
        <w:rPr>
          <w:rFonts w:ascii="Arial" w:eastAsia="Arial" w:hAnsi="Arial" w:cs="Arial"/>
          <w:sz w:val="22"/>
          <w:szCs w:val="22"/>
        </w:rPr>
        <w:t>sessenta e nove</w:t>
      </w:r>
      <w:r w:rsidRPr="00776DEE">
        <w:rPr>
          <w:rFonts w:ascii="Arial" w:eastAsia="Arial" w:hAnsi="Arial" w:cs="Arial"/>
          <w:sz w:val="22"/>
          <w:szCs w:val="22"/>
        </w:rPr>
        <w:t xml:space="preserve"> centavos).</w:t>
      </w:r>
    </w:p>
    <w:p w14:paraId="7ED853E5" w14:textId="77777777" w:rsidR="00B06F8C" w:rsidRPr="00D24BFB" w:rsidRDefault="00B06F8C">
      <w:pPr>
        <w:ind w:left="0" w:right="-15" w:hanging="2"/>
        <w:rPr>
          <w:rFonts w:ascii="Arial" w:hAnsi="Arial" w:cs="Arial"/>
          <w:sz w:val="22"/>
          <w:szCs w:val="22"/>
        </w:rPr>
      </w:pPr>
    </w:p>
    <w:p w14:paraId="4C176330" w14:textId="77777777" w:rsidR="00B06F8C" w:rsidRPr="00D24BFB" w:rsidRDefault="00F47FB1">
      <w:pPr>
        <w:ind w:left="0" w:right="-15" w:hanging="2"/>
        <w:rPr>
          <w:rFonts w:ascii="Arial" w:hAnsi="Arial" w:cs="Arial"/>
          <w:sz w:val="22"/>
          <w:szCs w:val="22"/>
        </w:rPr>
      </w:pPr>
      <w:r w:rsidRPr="00D24BFB">
        <w:rPr>
          <w:rFonts w:ascii="Arial" w:hAnsi="Arial" w:cs="Arial"/>
          <w:b/>
          <w:sz w:val="22"/>
          <w:szCs w:val="22"/>
        </w:rPr>
        <w:t>11. Justificativa para o Parcelamento ou não da Solução</w:t>
      </w:r>
    </w:p>
    <w:p w14:paraId="384510F7" w14:textId="77777777" w:rsidR="00B06F8C" w:rsidRPr="00D24BFB" w:rsidRDefault="00F47FB1">
      <w:pPr>
        <w:ind w:left="0" w:right="-15" w:hanging="2"/>
        <w:jc w:val="both"/>
        <w:rPr>
          <w:rFonts w:ascii="Arial" w:eastAsia="Arial" w:hAnsi="Arial" w:cs="Arial"/>
          <w:color w:val="000000"/>
          <w:sz w:val="22"/>
          <w:szCs w:val="22"/>
        </w:rPr>
      </w:pPr>
      <w:r w:rsidRPr="00D24BFB">
        <w:rPr>
          <w:rFonts w:ascii="Arial" w:eastAsia="Arial" w:hAnsi="Arial" w:cs="Arial"/>
          <w:color w:val="000000"/>
          <w:sz w:val="22"/>
          <w:szCs w:val="22"/>
        </w:rPr>
        <w:t>Não será parcelado pois se faz necessário que apenas uma empresa atenda a demanda de forma integral.</w:t>
      </w:r>
    </w:p>
    <w:p w14:paraId="4CA8961E" w14:textId="77777777" w:rsidR="00B06F8C" w:rsidRPr="00D24BFB" w:rsidRDefault="00B06F8C">
      <w:pPr>
        <w:ind w:left="0" w:right="-15" w:hanging="2"/>
        <w:rPr>
          <w:rFonts w:ascii="Arial" w:eastAsia="Arial" w:hAnsi="Arial" w:cs="Arial"/>
          <w:color w:val="000000"/>
          <w:sz w:val="22"/>
          <w:szCs w:val="22"/>
        </w:rPr>
      </w:pPr>
    </w:p>
    <w:p w14:paraId="7A93D430" w14:textId="77777777" w:rsidR="00B06F8C" w:rsidRPr="00D24BFB" w:rsidRDefault="00F47FB1">
      <w:pPr>
        <w:ind w:left="0" w:right="-15" w:hanging="2"/>
        <w:rPr>
          <w:rFonts w:ascii="Arial" w:hAnsi="Arial" w:cs="Arial"/>
          <w:sz w:val="22"/>
          <w:szCs w:val="22"/>
        </w:rPr>
      </w:pPr>
      <w:r w:rsidRPr="00D24BFB">
        <w:rPr>
          <w:rFonts w:ascii="Arial" w:hAnsi="Arial" w:cs="Arial"/>
          <w:b/>
          <w:sz w:val="22"/>
          <w:szCs w:val="22"/>
        </w:rPr>
        <w:t>12. Contratações Correlatas e/ou Interdependentes</w:t>
      </w:r>
    </w:p>
    <w:p w14:paraId="144026BB" w14:textId="77777777" w:rsidR="00B06F8C" w:rsidRPr="00D24BFB" w:rsidRDefault="00F47FB1">
      <w:pPr>
        <w:ind w:left="0" w:right="-15" w:hanging="2"/>
        <w:jc w:val="both"/>
        <w:rPr>
          <w:rFonts w:ascii="Arial" w:eastAsia="Arial" w:hAnsi="Arial" w:cs="Arial"/>
          <w:sz w:val="22"/>
          <w:szCs w:val="22"/>
        </w:rPr>
      </w:pPr>
      <w:r w:rsidRPr="00D24BFB">
        <w:rPr>
          <w:rFonts w:ascii="Arial" w:eastAsia="Arial" w:hAnsi="Arial" w:cs="Arial"/>
          <w:color w:val="000000"/>
          <w:sz w:val="22"/>
          <w:szCs w:val="22"/>
        </w:rPr>
        <w:t xml:space="preserve">Não há necessidade de contratações </w:t>
      </w:r>
      <w:r w:rsidRPr="00D24BFB">
        <w:rPr>
          <w:rFonts w:ascii="Arial" w:eastAsia="Arial" w:hAnsi="Arial" w:cs="Arial"/>
          <w:sz w:val="22"/>
          <w:szCs w:val="22"/>
        </w:rPr>
        <w:t>correlatas</w:t>
      </w:r>
      <w:r w:rsidRPr="00D24BFB">
        <w:rPr>
          <w:rFonts w:ascii="Arial" w:eastAsia="Arial" w:hAnsi="Arial" w:cs="Arial"/>
          <w:color w:val="000000"/>
          <w:sz w:val="22"/>
          <w:szCs w:val="22"/>
        </w:rPr>
        <w:t xml:space="preserve"> e/ou interdependentes visto que os itens selecionados são de uso comum e visam para atender as demandas existes.</w:t>
      </w:r>
    </w:p>
    <w:p w14:paraId="7C1A9FFC" w14:textId="77777777" w:rsidR="00B06F8C" w:rsidRPr="00D24BFB" w:rsidRDefault="00B06F8C">
      <w:pPr>
        <w:ind w:left="0" w:right="-15" w:hanging="2"/>
        <w:rPr>
          <w:rFonts w:ascii="Arial" w:hAnsi="Arial" w:cs="Arial"/>
          <w:b/>
          <w:sz w:val="22"/>
          <w:szCs w:val="22"/>
        </w:rPr>
      </w:pPr>
    </w:p>
    <w:p w14:paraId="24786E66" w14:textId="77777777" w:rsidR="00B06F8C" w:rsidRPr="00D24BFB" w:rsidRDefault="00F47FB1">
      <w:pPr>
        <w:ind w:left="0" w:right="-15" w:hanging="2"/>
        <w:rPr>
          <w:rFonts w:ascii="Arial" w:hAnsi="Arial" w:cs="Arial"/>
          <w:sz w:val="22"/>
          <w:szCs w:val="22"/>
        </w:rPr>
      </w:pPr>
      <w:r w:rsidRPr="00D24BFB">
        <w:rPr>
          <w:rFonts w:ascii="Arial" w:hAnsi="Arial" w:cs="Arial"/>
          <w:b/>
          <w:sz w:val="22"/>
          <w:szCs w:val="22"/>
        </w:rPr>
        <w:t>13. Alinhamento entre a Contratação e o Planejamento</w:t>
      </w:r>
    </w:p>
    <w:p w14:paraId="3B300F9A" w14:textId="77777777" w:rsidR="00B06F8C" w:rsidRPr="00D24BFB" w:rsidRDefault="00F47FB1">
      <w:pPr>
        <w:ind w:left="0" w:right="-15" w:hanging="2"/>
        <w:jc w:val="both"/>
        <w:rPr>
          <w:rFonts w:ascii="Arial" w:eastAsia="Arial" w:hAnsi="Arial" w:cs="Arial"/>
          <w:color w:val="000000"/>
          <w:sz w:val="22"/>
          <w:szCs w:val="22"/>
        </w:rPr>
      </w:pPr>
      <w:r w:rsidRPr="00D24BFB">
        <w:rPr>
          <w:rFonts w:ascii="Arial" w:eastAsia="Arial" w:hAnsi="Arial" w:cs="Arial"/>
          <w:color w:val="000000"/>
          <w:sz w:val="22"/>
          <w:szCs w:val="22"/>
        </w:rPr>
        <w:t>A contratação está alinhada ao Plano de Ação, recursos extra orçamentários:</w:t>
      </w:r>
    </w:p>
    <w:p w14:paraId="3DD36AE6" w14:textId="77777777" w:rsidR="00B06F8C" w:rsidRPr="00D24BFB" w:rsidRDefault="00F47FB1">
      <w:pPr>
        <w:ind w:leftChars="0" w:left="0" w:right="-15" w:firstLineChars="0" w:firstLine="0"/>
        <w:jc w:val="both"/>
        <w:rPr>
          <w:rFonts w:ascii="Arial" w:hAnsi="Arial" w:cs="Arial"/>
          <w:b/>
          <w:sz w:val="22"/>
          <w:szCs w:val="22"/>
        </w:rPr>
      </w:pPr>
      <w:r w:rsidRPr="00D24BFB">
        <w:rPr>
          <w:rFonts w:ascii="Arial" w:eastAsia="Arial" w:hAnsi="Arial" w:cs="Arial"/>
          <w:color w:val="000000"/>
          <w:sz w:val="22"/>
          <w:szCs w:val="22"/>
        </w:rPr>
        <w:lastRenderedPageBreak/>
        <w:t>O1 - FOMENTAR INFRAESTRUTURA ADEQUADA A TODAS AS UNIDADES DO IFRS.</w:t>
      </w:r>
    </w:p>
    <w:p w14:paraId="72B8DF3B" w14:textId="77777777" w:rsidR="00B06F8C" w:rsidRPr="00D24BFB" w:rsidRDefault="00B06F8C">
      <w:pPr>
        <w:ind w:left="0" w:right="-15" w:hanging="2"/>
        <w:rPr>
          <w:rFonts w:ascii="Arial" w:hAnsi="Arial" w:cs="Arial"/>
          <w:sz w:val="22"/>
          <w:szCs w:val="22"/>
        </w:rPr>
      </w:pPr>
    </w:p>
    <w:p w14:paraId="3958C6EE" w14:textId="77777777" w:rsidR="00B06F8C" w:rsidRPr="00D24BFB" w:rsidRDefault="00F47FB1">
      <w:pPr>
        <w:ind w:left="0" w:right="-15" w:hanging="2"/>
        <w:rPr>
          <w:rFonts w:ascii="Arial" w:eastAsia="Arial" w:hAnsi="Arial" w:cs="Arial"/>
          <w:color w:val="000000"/>
          <w:sz w:val="22"/>
          <w:szCs w:val="22"/>
        </w:rPr>
      </w:pPr>
      <w:r w:rsidRPr="00D24BFB">
        <w:rPr>
          <w:rFonts w:ascii="Arial" w:hAnsi="Arial" w:cs="Arial"/>
          <w:b/>
          <w:sz w:val="22"/>
          <w:szCs w:val="22"/>
        </w:rPr>
        <w:t>14. Resultados Pretendidos</w:t>
      </w:r>
    </w:p>
    <w:p w14:paraId="1DD472E7" w14:textId="77777777" w:rsidR="00B06F8C" w:rsidRPr="00D24BFB" w:rsidRDefault="00F47FB1">
      <w:pPr>
        <w:ind w:left="0" w:right="-15" w:hanging="2"/>
        <w:rPr>
          <w:rFonts w:ascii="Arial" w:eastAsia="Arial" w:hAnsi="Arial" w:cs="Arial"/>
          <w:sz w:val="22"/>
          <w:szCs w:val="22"/>
        </w:rPr>
      </w:pPr>
      <w:r w:rsidRPr="00D24BFB">
        <w:rPr>
          <w:rFonts w:ascii="Arial" w:eastAsia="Arial" w:hAnsi="Arial" w:cs="Arial"/>
          <w:sz w:val="22"/>
          <w:szCs w:val="22"/>
        </w:rPr>
        <w:t xml:space="preserve">Execução da Escada Metálica do </w:t>
      </w:r>
      <w:r w:rsidRPr="00D24BFB">
        <w:rPr>
          <w:rFonts w:ascii="Arial" w:eastAsia="Arial" w:hAnsi="Arial" w:cs="Arial"/>
          <w:i/>
          <w:sz w:val="22"/>
          <w:szCs w:val="22"/>
        </w:rPr>
        <w:t>Campus</w:t>
      </w:r>
      <w:r w:rsidRPr="00D24BFB">
        <w:rPr>
          <w:rFonts w:ascii="Arial" w:eastAsia="Arial" w:hAnsi="Arial" w:cs="Arial"/>
          <w:sz w:val="22"/>
          <w:szCs w:val="22"/>
        </w:rPr>
        <w:t xml:space="preserve"> Porto Alegre.</w:t>
      </w:r>
    </w:p>
    <w:p w14:paraId="7A48C49B" w14:textId="77777777" w:rsidR="00B06F8C" w:rsidRPr="00D24BFB" w:rsidRDefault="00B06F8C">
      <w:pPr>
        <w:ind w:left="0" w:right="-15" w:hanging="2"/>
        <w:rPr>
          <w:rFonts w:ascii="Arial" w:eastAsia="Arial" w:hAnsi="Arial" w:cs="Arial"/>
          <w:color w:val="000000"/>
          <w:sz w:val="22"/>
          <w:szCs w:val="22"/>
        </w:rPr>
      </w:pPr>
    </w:p>
    <w:p w14:paraId="54AB7375" w14:textId="77777777" w:rsidR="00B06F8C" w:rsidRPr="00D24BFB" w:rsidRDefault="00F47FB1">
      <w:pPr>
        <w:ind w:left="0" w:right="-15" w:hanging="2"/>
        <w:rPr>
          <w:rFonts w:ascii="Arial" w:eastAsia="Arial" w:hAnsi="Arial" w:cs="Arial"/>
          <w:color w:val="000000"/>
          <w:sz w:val="22"/>
          <w:szCs w:val="22"/>
        </w:rPr>
      </w:pPr>
      <w:r w:rsidRPr="00D24BFB">
        <w:rPr>
          <w:rFonts w:ascii="Arial" w:hAnsi="Arial" w:cs="Arial"/>
          <w:b/>
          <w:sz w:val="22"/>
          <w:szCs w:val="22"/>
        </w:rPr>
        <w:t xml:space="preserve">15. Providências a </w:t>
      </w:r>
      <w:proofErr w:type="gramStart"/>
      <w:r w:rsidRPr="00D24BFB">
        <w:rPr>
          <w:rFonts w:ascii="Arial" w:hAnsi="Arial" w:cs="Arial"/>
          <w:b/>
          <w:sz w:val="22"/>
          <w:szCs w:val="22"/>
        </w:rPr>
        <w:t>serem Adotadas</w:t>
      </w:r>
      <w:proofErr w:type="gramEnd"/>
    </w:p>
    <w:p w14:paraId="507920CD" w14:textId="1BFD273D" w:rsidR="00B06F8C" w:rsidRPr="00D24BFB" w:rsidRDefault="00F47FB1">
      <w:pPr>
        <w:ind w:left="0" w:right="-15" w:hanging="2"/>
        <w:jc w:val="both"/>
        <w:rPr>
          <w:rFonts w:ascii="Arial" w:eastAsia="Arial" w:hAnsi="Arial" w:cs="Arial"/>
          <w:color w:val="000000"/>
          <w:sz w:val="22"/>
          <w:szCs w:val="22"/>
        </w:rPr>
      </w:pPr>
      <w:r w:rsidRPr="00D24BFB">
        <w:rPr>
          <w:rFonts w:ascii="Arial" w:eastAsia="Arial" w:hAnsi="Arial" w:cs="Arial"/>
          <w:color w:val="000000"/>
          <w:sz w:val="22"/>
          <w:szCs w:val="22"/>
        </w:rPr>
        <w:t xml:space="preserve">Foi realizada </w:t>
      </w:r>
      <w:r w:rsidR="00D24BFB">
        <w:rPr>
          <w:rFonts w:ascii="Arial" w:eastAsia="Arial" w:hAnsi="Arial" w:cs="Arial"/>
          <w:color w:val="000000"/>
          <w:sz w:val="22"/>
          <w:szCs w:val="22"/>
        </w:rPr>
        <w:t xml:space="preserve">uma Dispensa de Licitação para contratação de empresa especializada para </w:t>
      </w:r>
      <w:r w:rsidRPr="00D24BFB">
        <w:rPr>
          <w:rFonts w:ascii="Arial" w:eastAsia="Arial" w:hAnsi="Arial" w:cs="Arial"/>
          <w:color w:val="000000"/>
          <w:sz w:val="22"/>
          <w:szCs w:val="22"/>
        </w:rPr>
        <w:t>a elaboração da planilha de custo e formação de preços</w:t>
      </w:r>
      <w:r w:rsidR="00D24BFB">
        <w:rPr>
          <w:rFonts w:ascii="Arial" w:eastAsia="Arial" w:hAnsi="Arial" w:cs="Arial"/>
          <w:color w:val="000000"/>
          <w:sz w:val="22"/>
          <w:szCs w:val="22"/>
        </w:rPr>
        <w:t>,</w:t>
      </w:r>
      <w:r w:rsidRPr="00D24BFB">
        <w:rPr>
          <w:rFonts w:ascii="Arial" w:eastAsia="Arial" w:hAnsi="Arial" w:cs="Arial"/>
          <w:color w:val="000000"/>
          <w:sz w:val="22"/>
          <w:szCs w:val="22"/>
        </w:rPr>
        <w:t xml:space="preserve"> bem como</w:t>
      </w:r>
      <w:r w:rsidR="00D24BFB">
        <w:rPr>
          <w:rFonts w:ascii="Arial" w:eastAsia="Arial" w:hAnsi="Arial" w:cs="Arial"/>
          <w:color w:val="000000"/>
          <w:sz w:val="22"/>
          <w:szCs w:val="22"/>
        </w:rPr>
        <w:t>,</w:t>
      </w:r>
      <w:r w:rsidRPr="00D24BFB">
        <w:rPr>
          <w:rFonts w:ascii="Arial" w:eastAsia="Arial" w:hAnsi="Arial" w:cs="Arial"/>
          <w:color w:val="000000"/>
          <w:sz w:val="22"/>
          <w:szCs w:val="22"/>
        </w:rPr>
        <w:t xml:space="preserve"> o projeto executivo</w:t>
      </w:r>
      <w:r w:rsidR="00D24BFB">
        <w:rPr>
          <w:rFonts w:ascii="Arial" w:eastAsia="Arial" w:hAnsi="Arial" w:cs="Arial"/>
          <w:color w:val="000000"/>
          <w:sz w:val="22"/>
          <w:szCs w:val="22"/>
        </w:rPr>
        <w:t xml:space="preserve"> e esses</w:t>
      </w:r>
      <w:r w:rsidRPr="00D24BFB">
        <w:rPr>
          <w:rFonts w:ascii="Arial" w:eastAsia="Arial" w:hAnsi="Arial" w:cs="Arial"/>
          <w:color w:val="000000"/>
          <w:sz w:val="22"/>
          <w:szCs w:val="22"/>
        </w:rPr>
        <w:t xml:space="preserve"> documentos que servirão como base para elaboração do edital e posterior seleção do fornecedor.</w:t>
      </w:r>
    </w:p>
    <w:p w14:paraId="4C641334" w14:textId="77777777" w:rsidR="00B06F8C" w:rsidRPr="00D24BFB" w:rsidRDefault="00B06F8C">
      <w:pPr>
        <w:ind w:left="0" w:right="-15" w:hanging="2"/>
        <w:jc w:val="both"/>
        <w:rPr>
          <w:rFonts w:ascii="Arial" w:hAnsi="Arial" w:cs="Arial"/>
          <w:sz w:val="22"/>
          <w:szCs w:val="22"/>
        </w:rPr>
      </w:pPr>
    </w:p>
    <w:p w14:paraId="36418FA0" w14:textId="77777777" w:rsidR="00B06F8C" w:rsidRPr="00D24BFB" w:rsidRDefault="00F47FB1">
      <w:pPr>
        <w:ind w:left="0" w:right="-15" w:hanging="2"/>
        <w:rPr>
          <w:rFonts w:ascii="Arial" w:eastAsia="Arial" w:hAnsi="Arial" w:cs="Arial"/>
          <w:color w:val="000000"/>
          <w:sz w:val="22"/>
          <w:szCs w:val="22"/>
        </w:rPr>
      </w:pPr>
      <w:r w:rsidRPr="00D24BFB">
        <w:rPr>
          <w:rFonts w:ascii="Arial" w:hAnsi="Arial" w:cs="Arial"/>
          <w:b/>
          <w:sz w:val="22"/>
          <w:szCs w:val="22"/>
        </w:rPr>
        <w:t>16. Possíveis Impactos Ambientais</w:t>
      </w:r>
    </w:p>
    <w:p w14:paraId="0C2FCFE2" w14:textId="77777777" w:rsidR="00B06F8C" w:rsidRPr="00D24BFB" w:rsidRDefault="00F47FB1">
      <w:pPr>
        <w:ind w:left="0" w:right="-15" w:hanging="2"/>
        <w:jc w:val="both"/>
        <w:rPr>
          <w:rFonts w:ascii="Arial" w:eastAsia="Arial" w:hAnsi="Arial" w:cs="Arial"/>
          <w:sz w:val="22"/>
          <w:szCs w:val="22"/>
        </w:rPr>
      </w:pPr>
      <w:r w:rsidRPr="00D24BFB">
        <w:rPr>
          <w:rFonts w:ascii="Arial" w:eastAsia="Arial" w:hAnsi="Arial" w:cs="Arial"/>
          <w:sz w:val="22"/>
          <w:szCs w:val="22"/>
        </w:rPr>
        <w:t>Será levado em consideração os requisitos ambientais para a construção da obra.</w:t>
      </w:r>
    </w:p>
    <w:p w14:paraId="2146D404" w14:textId="77777777" w:rsidR="00B06F8C" w:rsidRPr="00D24BFB" w:rsidRDefault="00F47FB1">
      <w:pPr>
        <w:ind w:left="0" w:right="-15" w:hanging="2"/>
        <w:jc w:val="both"/>
        <w:rPr>
          <w:rFonts w:ascii="Arial" w:eastAsia="Arial" w:hAnsi="Arial" w:cs="Arial"/>
          <w:sz w:val="22"/>
          <w:szCs w:val="22"/>
        </w:rPr>
      </w:pPr>
      <w:r w:rsidRPr="00D24BFB">
        <w:rPr>
          <w:rFonts w:ascii="Arial" w:eastAsia="Arial" w:hAnsi="Arial" w:cs="Arial"/>
          <w:sz w:val="22"/>
          <w:szCs w:val="22"/>
        </w:rPr>
        <w:t>Primeiramente uma análise visual do terreno para verificação de existência de espécies nativas. Se o terreno apresenta erosão ou assoreamento de possíveis cursos d’agua locais.</w:t>
      </w:r>
    </w:p>
    <w:p w14:paraId="354058CC" w14:textId="77777777" w:rsidR="00B06F8C" w:rsidRPr="00D24BFB" w:rsidRDefault="00F47FB1">
      <w:pPr>
        <w:ind w:left="0" w:right="-15" w:hanging="2"/>
        <w:jc w:val="both"/>
        <w:rPr>
          <w:rFonts w:ascii="Arial" w:eastAsia="Arial" w:hAnsi="Arial" w:cs="Arial"/>
          <w:sz w:val="22"/>
          <w:szCs w:val="22"/>
        </w:rPr>
      </w:pPr>
      <w:r w:rsidRPr="00D24BFB">
        <w:rPr>
          <w:rFonts w:ascii="Arial" w:eastAsia="Arial" w:hAnsi="Arial" w:cs="Arial"/>
          <w:sz w:val="22"/>
          <w:szCs w:val="22"/>
        </w:rPr>
        <w:t>As atividades que deverão ser monitoradas no decorrer da execução da obra deverão seguir as diretrizes de sustentabilidades ambiental:</w:t>
      </w:r>
    </w:p>
    <w:p w14:paraId="009B5E8F" w14:textId="77777777" w:rsidR="00B06F8C" w:rsidRPr="00D24BFB" w:rsidRDefault="00F47FB1">
      <w:pPr>
        <w:numPr>
          <w:ilvl w:val="0"/>
          <w:numId w:val="4"/>
        </w:numPr>
        <w:ind w:left="0" w:right="-15" w:hanging="2"/>
        <w:jc w:val="both"/>
        <w:rPr>
          <w:rFonts w:ascii="Arial" w:eastAsia="Arial" w:hAnsi="Arial" w:cs="Arial"/>
          <w:sz w:val="22"/>
          <w:szCs w:val="22"/>
        </w:rPr>
      </w:pPr>
      <w:r w:rsidRPr="00D24BFB">
        <w:rPr>
          <w:rFonts w:ascii="Arial" w:eastAsia="Arial" w:hAnsi="Arial" w:cs="Arial"/>
          <w:sz w:val="22"/>
          <w:szCs w:val="22"/>
        </w:rPr>
        <w:t xml:space="preserve">Emissão e propagação de ruídos; </w:t>
      </w:r>
    </w:p>
    <w:p w14:paraId="63873C42" w14:textId="77777777" w:rsidR="00B06F8C" w:rsidRPr="00D24BFB" w:rsidRDefault="00F47FB1">
      <w:pPr>
        <w:numPr>
          <w:ilvl w:val="0"/>
          <w:numId w:val="4"/>
        </w:numPr>
        <w:ind w:left="0" w:right="-15" w:hanging="2"/>
        <w:jc w:val="both"/>
        <w:rPr>
          <w:rFonts w:ascii="Arial" w:eastAsia="Arial" w:hAnsi="Arial" w:cs="Arial"/>
          <w:sz w:val="22"/>
          <w:szCs w:val="22"/>
        </w:rPr>
      </w:pPr>
      <w:r w:rsidRPr="00D24BFB">
        <w:rPr>
          <w:rFonts w:ascii="Arial" w:eastAsia="Arial" w:hAnsi="Arial" w:cs="Arial"/>
          <w:sz w:val="22"/>
          <w:szCs w:val="22"/>
        </w:rPr>
        <w:t xml:space="preserve">Emissões de materiais particulados / poeiras; </w:t>
      </w:r>
    </w:p>
    <w:p w14:paraId="561FA58A" w14:textId="77777777" w:rsidR="00B06F8C" w:rsidRPr="00D24BFB" w:rsidRDefault="00F47FB1">
      <w:pPr>
        <w:numPr>
          <w:ilvl w:val="0"/>
          <w:numId w:val="4"/>
        </w:numPr>
        <w:ind w:left="0" w:right="-15" w:hanging="2"/>
        <w:jc w:val="both"/>
        <w:rPr>
          <w:rFonts w:ascii="Arial" w:eastAsia="Arial" w:hAnsi="Arial" w:cs="Arial"/>
          <w:sz w:val="22"/>
          <w:szCs w:val="22"/>
        </w:rPr>
      </w:pPr>
      <w:r w:rsidRPr="00D24BFB">
        <w:rPr>
          <w:rFonts w:ascii="Arial" w:eastAsia="Arial" w:hAnsi="Arial" w:cs="Arial"/>
          <w:sz w:val="22"/>
          <w:szCs w:val="22"/>
        </w:rPr>
        <w:t xml:space="preserve">Sinalização da obra; </w:t>
      </w:r>
    </w:p>
    <w:p w14:paraId="171E8437" w14:textId="77777777" w:rsidR="00B06F8C" w:rsidRPr="00D24BFB" w:rsidRDefault="00F47FB1">
      <w:pPr>
        <w:numPr>
          <w:ilvl w:val="0"/>
          <w:numId w:val="4"/>
        </w:numPr>
        <w:ind w:left="0" w:right="-15" w:hanging="2"/>
        <w:jc w:val="both"/>
        <w:rPr>
          <w:rFonts w:ascii="Arial" w:eastAsia="Arial" w:hAnsi="Arial" w:cs="Arial"/>
          <w:sz w:val="22"/>
          <w:szCs w:val="22"/>
        </w:rPr>
      </w:pPr>
      <w:r w:rsidRPr="00D24BFB">
        <w:rPr>
          <w:rFonts w:ascii="Arial" w:eastAsia="Arial" w:hAnsi="Arial" w:cs="Arial"/>
          <w:sz w:val="22"/>
          <w:szCs w:val="22"/>
        </w:rPr>
        <w:t xml:space="preserve">Saúde e segurança do ocupacional / usos de </w:t>
      </w:r>
      <w:proofErr w:type="spellStart"/>
      <w:r w:rsidRPr="00D24BFB">
        <w:rPr>
          <w:rFonts w:ascii="Arial" w:eastAsia="Arial" w:hAnsi="Arial" w:cs="Arial"/>
          <w:sz w:val="22"/>
          <w:szCs w:val="22"/>
        </w:rPr>
        <w:t>EPI’s</w:t>
      </w:r>
      <w:proofErr w:type="spellEnd"/>
      <w:r w:rsidRPr="00D24BFB">
        <w:rPr>
          <w:rFonts w:ascii="Arial" w:eastAsia="Arial" w:hAnsi="Arial" w:cs="Arial"/>
          <w:sz w:val="22"/>
          <w:szCs w:val="22"/>
        </w:rPr>
        <w:t xml:space="preserve"> /Treinamento ambiental; </w:t>
      </w:r>
    </w:p>
    <w:p w14:paraId="08C2E6BC" w14:textId="77777777" w:rsidR="00B06F8C" w:rsidRPr="00D24BFB" w:rsidRDefault="00F47FB1">
      <w:pPr>
        <w:numPr>
          <w:ilvl w:val="0"/>
          <w:numId w:val="4"/>
        </w:numPr>
        <w:ind w:left="0" w:right="-15" w:hanging="2"/>
        <w:jc w:val="both"/>
        <w:rPr>
          <w:rFonts w:ascii="Arial" w:eastAsia="Arial" w:hAnsi="Arial" w:cs="Arial"/>
          <w:sz w:val="22"/>
          <w:szCs w:val="22"/>
        </w:rPr>
      </w:pPr>
      <w:r w:rsidRPr="00D24BFB">
        <w:rPr>
          <w:rFonts w:ascii="Arial" w:eastAsia="Arial" w:hAnsi="Arial" w:cs="Arial"/>
          <w:sz w:val="22"/>
          <w:szCs w:val="22"/>
        </w:rPr>
        <w:t xml:space="preserve">Passivos ambientais / áreas contaminadas </w:t>
      </w:r>
    </w:p>
    <w:p w14:paraId="381A68FA" w14:textId="77777777" w:rsidR="00B06F8C" w:rsidRPr="00D24BFB" w:rsidRDefault="00F47FB1">
      <w:pPr>
        <w:numPr>
          <w:ilvl w:val="0"/>
          <w:numId w:val="4"/>
        </w:numPr>
        <w:ind w:left="0" w:right="-15" w:hanging="2"/>
        <w:jc w:val="both"/>
        <w:rPr>
          <w:rFonts w:ascii="Arial" w:eastAsia="Arial" w:hAnsi="Arial" w:cs="Arial"/>
          <w:sz w:val="22"/>
          <w:szCs w:val="22"/>
        </w:rPr>
      </w:pPr>
      <w:r w:rsidRPr="00D24BFB">
        <w:rPr>
          <w:rFonts w:ascii="Arial" w:eastAsia="Arial" w:hAnsi="Arial" w:cs="Arial"/>
          <w:sz w:val="22"/>
          <w:szCs w:val="22"/>
        </w:rPr>
        <w:t xml:space="preserve">Erosões e assoreamento dos cursos d’água locais; </w:t>
      </w:r>
    </w:p>
    <w:p w14:paraId="683A1EE0" w14:textId="77777777" w:rsidR="00B06F8C" w:rsidRPr="00D24BFB" w:rsidRDefault="00F47FB1">
      <w:pPr>
        <w:numPr>
          <w:ilvl w:val="0"/>
          <w:numId w:val="4"/>
        </w:numPr>
        <w:ind w:left="0" w:right="-15" w:hanging="2"/>
        <w:jc w:val="both"/>
        <w:rPr>
          <w:rFonts w:ascii="Arial" w:eastAsia="Arial" w:hAnsi="Arial" w:cs="Arial"/>
          <w:sz w:val="22"/>
          <w:szCs w:val="22"/>
        </w:rPr>
      </w:pPr>
      <w:r w:rsidRPr="00D24BFB">
        <w:rPr>
          <w:rFonts w:ascii="Arial" w:eastAsia="Arial" w:hAnsi="Arial" w:cs="Arial"/>
          <w:sz w:val="22"/>
          <w:szCs w:val="22"/>
        </w:rPr>
        <w:t xml:space="preserve">Resíduos sólidos / efluentes líquidos; </w:t>
      </w:r>
    </w:p>
    <w:p w14:paraId="18BF7256" w14:textId="77777777" w:rsidR="00B06F8C" w:rsidRPr="00D24BFB" w:rsidRDefault="00F47FB1">
      <w:pPr>
        <w:numPr>
          <w:ilvl w:val="0"/>
          <w:numId w:val="4"/>
        </w:numPr>
        <w:ind w:left="0" w:right="-15" w:hanging="2"/>
        <w:jc w:val="both"/>
        <w:rPr>
          <w:rFonts w:ascii="Arial" w:eastAsia="Arial" w:hAnsi="Arial" w:cs="Arial"/>
          <w:sz w:val="22"/>
          <w:szCs w:val="22"/>
        </w:rPr>
      </w:pPr>
      <w:r w:rsidRPr="00D24BFB">
        <w:rPr>
          <w:rFonts w:ascii="Arial" w:eastAsia="Arial" w:hAnsi="Arial" w:cs="Arial"/>
          <w:sz w:val="22"/>
          <w:szCs w:val="22"/>
        </w:rPr>
        <w:t>Resíduos da construção civil e de demolições</w:t>
      </w:r>
    </w:p>
    <w:p w14:paraId="0392037F" w14:textId="77777777" w:rsidR="00B06F8C" w:rsidRPr="00D24BFB" w:rsidRDefault="00F47FB1">
      <w:pPr>
        <w:ind w:left="0" w:right="-15" w:hanging="2"/>
        <w:jc w:val="both"/>
        <w:rPr>
          <w:rFonts w:ascii="Arial" w:eastAsia="Arial" w:hAnsi="Arial" w:cs="Arial"/>
          <w:sz w:val="22"/>
          <w:szCs w:val="22"/>
        </w:rPr>
      </w:pPr>
      <w:r w:rsidRPr="00D24BFB">
        <w:rPr>
          <w:rFonts w:ascii="Arial" w:eastAsia="Arial" w:hAnsi="Arial" w:cs="Arial"/>
          <w:sz w:val="22"/>
          <w:szCs w:val="22"/>
        </w:rPr>
        <w:t>Deverá ser tratado e previsto no projeto básico e no edital o destino final adequado dos resíduos da obra, ou seja, distribuição ordenada de rejeitos em aterros, observando normas operacionais específicas de modo a evitar danos ou riscos à saúde pública e à segurança e a minimizar os impactos ambientais adversos.</w:t>
      </w:r>
    </w:p>
    <w:p w14:paraId="139CBFBC" w14:textId="77777777" w:rsidR="00B06F8C" w:rsidRPr="00D24BFB" w:rsidRDefault="00F47FB1">
      <w:pPr>
        <w:ind w:left="0" w:right="-15" w:hanging="2"/>
        <w:jc w:val="both"/>
        <w:rPr>
          <w:rFonts w:ascii="Arial" w:eastAsia="Arial" w:hAnsi="Arial" w:cs="Arial"/>
          <w:sz w:val="22"/>
          <w:szCs w:val="22"/>
        </w:rPr>
      </w:pPr>
      <w:r w:rsidRPr="00D24BFB">
        <w:rPr>
          <w:rFonts w:ascii="Arial" w:eastAsia="Arial" w:hAnsi="Arial" w:cs="Arial"/>
          <w:sz w:val="22"/>
          <w:szCs w:val="22"/>
        </w:rPr>
        <w:t>O projeto básico e executivo devem considerar o impacto ambiental da contratação caso exista.</w:t>
      </w:r>
    </w:p>
    <w:p w14:paraId="7F74434B" w14:textId="77777777" w:rsidR="00B06F8C" w:rsidRPr="00D24BFB" w:rsidRDefault="00F47FB1">
      <w:pPr>
        <w:ind w:left="0" w:right="-15" w:hanging="2"/>
        <w:jc w:val="both"/>
        <w:rPr>
          <w:rFonts w:ascii="Arial" w:eastAsia="Arial" w:hAnsi="Arial" w:cs="Arial"/>
          <w:color w:val="000000"/>
          <w:sz w:val="22"/>
          <w:szCs w:val="22"/>
        </w:rPr>
      </w:pPr>
      <w:r w:rsidRPr="00D24BFB">
        <w:rPr>
          <w:rFonts w:ascii="Arial" w:eastAsia="Arial" w:hAnsi="Arial" w:cs="Arial"/>
          <w:sz w:val="22"/>
          <w:szCs w:val="22"/>
        </w:rPr>
        <w:t>Deve-se destacar no projeto básico e executivo a previsão de emprego de mão de obra, materiais, tecnologias e matérias-primas locais (artigo 12, IV, Lei n. 8.666, de 1993), aspectos que foram recentemente alçados ao patamar de diretrizes de sustentabilidade nas contratações públicas (artigo 4º, Decreto 7.746, 05/06/12).</w:t>
      </w:r>
    </w:p>
    <w:p w14:paraId="2A4696B3" w14:textId="77777777" w:rsidR="00B06F8C" w:rsidRPr="00D24BFB" w:rsidRDefault="00B06F8C">
      <w:pPr>
        <w:ind w:left="0" w:right="-15" w:hanging="2"/>
        <w:rPr>
          <w:rFonts w:ascii="Arial" w:eastAsia="Arial" w:hAnsi="Arial" w:cs="Arial"/>
          <w:color w:val="000000"/>
          <w:sz w:val="22"/>
          <w:szCs w:val="22"/>
        </w:rPr>
      </w:pPr>
    </w:p>
    <w:p w14:paraId="71100DA4" w14:textId="77777777" w:rsidR="00B06F8C" w:rsidRPr="00D24BFB" w:rsidRDefault="00F47FB1">
      <w:pPr>
        <w:ind w:left="0" w:right="-15" w:hanging="2"/>
        <w:rPr>
          <w:rFonts w:ascii="Arial" w:eastAsia="Arial" w:hAnsi="Arial" w:cs="Arial"/>
          <w:color w:val="000000"/>
          <w:sz w:val="22"/>
          <w:szCs w:val="22"/>
        </w:rPr>
      </w:pPr>
      <w:r w:rsidRPr="00D24BFB">
        <w:rPr>
          <w:rFonts w:ascii="Arial" w:hAnsi="Arial" w:cs="Arial"/>
          <w:b/>
          <w:sz w:val="22"/>
          <w:szCs w:val="22"/>
        </w:rPr>
        <w:t>17. Declaração de Viabilidade</w:t>
      </w:r>
    </w:p>
    <w:p w14:paraId="0FE84AC3" w14:textId="77777777" w:rsidR="00B06F8C" w:rsidRPr="00D24BFB" w:rsidRDefault="00F47FB1">
      <w:pPr>
        <w:ind w:left="0" w:right="-15" w:hanging="2"/>
        <w:rPr>
          <w:rFonts w:ascii="Arial" w:eastAsia="Arial" w:hAnsi="Arial" w:cs="Arial"/>
          <w:sz w:val="22"/>
          <w:szCs w:val="22"/>
        </w:rPr>
      </w:pPr>
      <w:r w:rsidRPr="00D24BFB">
        <w:rPr>
          <w:rFonts w:ascii="Arial" w:eastAsia="Arial" w:hAnsi="Arial" w:cs="Arial"/>
          <w:sz w:val="22"/>
          <w:szCs w:val="22"/>
        </w:rPr>
        <w:t>Esta equipe de planejamento declara viável esta contratação.</w:t>
      </w:r>
    </w:p>
    <w:p w14:paraId="63B352DB" w14:textId="77777777" w:rsidR="00B06F8C" w:rsidRPr="00D24BFB" w:rsidRDefault="00B06F8C">
      <w:pPr>
        <w:ind w:left="0" w:right="-15" w:hanging="2"/>
        <w:rPr>
          <w:rFonts w:ascii="Arial" w:eastAsia="Arial" w:hAnsi="Arial" w:cs="Arial"/>
          <w:color w:val="000000"/>
          <w:sz w:val="22"/>
          <w:szCs w:val="22"/>
        </w:rPr>
      </w:pPr>
    </w:p>
    <w:p w14:paraId="04F4DBB1" w14:textId="77777777" w:rsidR="00B06F8C" w:rsidRPr="00D24BFB" w:rsidRDefault="00F47FB1">
      <w:pPr>
        <w:spacing w:before="200" w:line="276" w:lineRule="auto"/>
        <w:ind w:left="0" w:hanging="2"/>
        <w:jc w:val="center"/>
        <w:rPr>
          <w:rFonts w:ascii="Arial" w:eastAsia="Times New Roman" w:hAnsi="Arial" w:cs="Arial"/>
          <w:sz w:val="22"/>
          <w:szCs w:val="22"/>
        </w:rPr>
      </w:pPr>
      <w:r w:rsidRPr="00D24BFB">
        <w:rPr>
          <w:rFonts w:ascii="Arial" w:eastAsia="Times New Roman" w:hAnsi="Arial" w:cs="Arial"/>
          <w:sz w:val="22"/>
          <w:szCs w:val="22"/>
        </w:rPr>
        <w:t>___________________________________________________</w:t>
      </w:r>
    </w:p>
    <w:p w14:paraId="409CC39B" w14:textId="77777777" w:rsidR="00B06F8C" w:rsidRPr="00D24BFB" w:rsidRDefault="00F47FB1">
      <w:pPr>
        <w:spacing w:line="276" w:lineRule="auto"/>
        <w:ind w:left="0" w:hanging="2"/>
        <w:jc w:val="center"/>
        <w:rPr>
          <w:rFonts w:ascii="Arial" w:eastAsia="Arial" w:hAnsi="Arial" w:cs="Arial"/>
          <w:sz w:val="22"/>
          <w:szCs w:val="22"/>
        </w:rPr>
      </w:pPr>
      <w:r w:rsidRPr="00D24BFB">
        <w:rPr>
          <w:rFonts w:ascii="Arial" w:eastAsia="Arial" w:hAnsi="Arial" w:cs="Arial"/>
          <w:sz w:val="22"/>
          <w:szCs w:val="22"/>
        </w:rPr>
        <w:lastRenderedPageBreak/>
        <w:t>Equipe de Planejamento</w:t>
      </w:r>
    </w:p>
    <w:p w14:paraId="5908F4E3" w14:textId="3BB04CBE" w:rsidR="00B06F8C" w:rsidRDefault="00B06F8C">
      <w:pPr>
        <w:spacing w:line="360" w:lineRule="auto"/>
        <w:ind w:left="0" w:hanging="2"/>
        <w:rPr>
          <w:rFonts w:ascii="Arial" w:eastAsia="Arial" w:hAnsi="Arial" w:cs="Arial"/>
          <w:sz w:val="22"/>
          <w:szCs w:val="22"/>
        </w:rPr>
      </w:pPr>
    </w:p>
    <w:p w14:paraId="2AAF1FE6" w14:textId="0AA608FB" w:rsidR="00317954" w:rsidRPr="007948D5" w:rsidRDefault="00317954" w:rsidP="00317954">
      <w:pPr>
        <w:spacing w:after="0" w:line="240" w:lineRule="auto"/>
        <w:ind w:left="0" w:hanging="2"/>
        <w:jc w:val="both"/>
        <w:rPr>
          <w:rFonts w:ascii="Arial" w:eastAsia="Times New Roman" w:hAnsi="Arial" w:cs="Arial"/>
          <w:sz w:val="22"/>
          <w:szCs w:val="22"/>
        </w:rPr>
      </w:pPr>
      <w:r w:rsidRPr="007948D5">
        <w:rPr>
          <w:rFonts w:ascii="Arial" w:eastAsia="Times New Roman" w:hAnsi="Arial" w:cs="Arial"/>
          <w:b/>
          <w:bCs/>
          <w:color w:val="000000"/>
          <w:sz w:val="22"/>
          <w:szCs w:val="22"/>
        </w:rPr>
        <w:t>Despacho</w:t>
      </w:r>
      <w:r w:rsidRPr="007948D5">
        <w:rPr>
          <w:rFonts w:ascii="Arial" w:eastAsia="Times New Roman" w:hAnsi="Arial" w:cs="Arial"/>
          <w:color w:val="000000"/>
          <w:sz w:val="22"/>
          <w:szCs w:val="22"/>
        </w:rPr>
        <w:t xml:space="preserve">: Aprovo o presente </w:t>
      </w:r>
      <w:r>
        <w:rPr>
          <w:rFonts w:ascii="Arial" w:eastAsia="Times New Roman" w:hAnsi="Arial" w:cs="Arial"/>
          <w:color w:val="000000"/>
          <w:sz w:val="22"/>
          <w:szCs w:val="22"/>
        </w:rPr>
        <w:t>Estudo Preliminar</w:t>
      </w:r>
      <w:r w:rsidRPr="007948D5">
        <w:rPr>
          <w:rFonts w:ascii="Arial" w:eastAsia="Times New Roman" w:hAnsi="Arial" w:cs="Arial"/>
          <w:color w:val="000000"/>
          <w:sz w:val="22"/>
          <w:szCs w:val="22"/>
        </w:rPr>
        <w:t xml:space="preserve"> com seus direitos e deveres e autorizo a realização do procedimento de Regime Diferenciado de Contratação.</w:t>
      </w:r>
    </w:p>
    <w:p w14:paraId="1B67954C" w14:textId="77777777" w:rsidR="00317954" w:rsidRPr="007948D5" w:rsidRDefault="00317954" w:rsidP="00317954">
      <w:pPr>
        <w:spacing w:before="240" w:after="0" w:line="240" w:lineRule="auto"/>
        <w:ind w:left="0" w:hanging="2"/>
        <w:jc w:val="both"/>
        <w:rPr>
          <w:rFonts w:ascii="Arial" w:eastAsia="Times New Roman" w:hAnsi="Arial" w:cs="Arial"/>
          <w:sz w:val="22"/>
          <w:szCs w:val="22"/>
        </w:rPr>
      </w:pPr>
      <w:r w:rsidRPr="007948D5">
        <w:rPr>
          <w:rFonts w:ascii="Arial" w:eastAsia="Times New Roman" w:hAnsi="Arial" w:cs="Arial"/>
          <w:color w:val="000000"/>
          <w:sz w:val="22"/>
          <w:szCs w:val="22"/>
        </w:rPr>
        <w:t> Encaminha-se para prosseguimento.</w:t>
      </w:r>
    </w:p>
    <w:p w14:paraId="6FD736CF" w14:textId="77777777" w:rsidR="00317954" w:rsidRPr="007948D5" w:rsidRDefault="00317954" w:rsidP="00317954">
      <w:pPr>
        <w:spacing w:after="0" w:line="240" w:lineRule="auto"/>
        <w:ind w:left="0" w:hanging="2"/>
        <w:rPr>
          <w:rFonts w:ascii="Arial" w:eastAsia="Times New Roman" w:hAnsi="Arial" w:cs="Arial"/>
          <w:sz w:val="22"/>
          <w:szCs w:val="22"/>
        </w:rPr>
      </w:pPr>
    </w:p>
    <w:p w14:paraId="7DF4CC14" w14:textId="77777777" w:rsidR="00317954" w:rsidRPr="00317954" w:rsidRDefault="00317954" w:rsidP="00317954">
      <w:pPr>
        <w:spacing w:after="0"/>
        <w:ind w:left="0" w:hanging="2"/>
        <w:jc w:val="right"/>
        <w:rPr>
          <w:rFonts w:ascii="Arial" w:eastAsia="Times New Roman" w:hAnsi="Arial" w:cs="Arial"/>
          <w:color w:val="000000"/>
          <w:sz w:val="22"/>
          <w:szCs w:val="22"/>
        </w:rPr>
      </w:pPr>
    </w:p>
    <w:p w14:paraId="33461074" w14:textId="77777777" w:rsidR="00317954" w:rsidRPr="00317954" w:rsidRDefault="00317954" w:rsidP="00317954">
      <w:pPr>
        <w:spacing w:after="0"/>
        <w:ind w:left="0" w:hanging="2"/>
        <w:jc w:val="right"/>
        <w:rPr>
          <w:rFonts w:ascii="Arial" w:eastAsia="Times New Roman" w:hAnsi="Arial" w:cs="Arial"/>
          <w:color w:val="000000"/>
          <w:sz w:val="22"/>
          <w:szCs w:val="22"/>
        </w:rPr>
      </w:pPr>
      <w:r w:rsidRPr="00317954">
        <w:rPr>
          <w:rFonts w:ascii="Arial" w:eastAsia="Times New Roman" w:hAnsi="Arial" w:cs="Arial"/>
          <w:color w:val="000000"/>
          <w:sz w:val="22"/>
          <w:szCs w:val="22"/>
        </w:rPr>
        <w:t xml:space="preserve">Fabrício </w:t>
      </w:r>
      <w:proofErr w:type="spellStart"/>
      <w:r w:rsidRPr="00317954">
        <w:rPr>
          <w:rFonts w:ascii="Arial" w:eastAsia="Times New Roman" w:hAnsi="Arial" w:cs="Arial"/>
          <w:color w:val="000000"/>
          <w:sz w:val="22"/>
          <w:szCs w:val="22"/>
        </w:rPr>
        <w:t>Sobrosa</w:t>
      </w:r>
      <w:proofErr w:type="spellEnd"/>
      <w:r w:rsidRPr="00317954">
        <w:rPr>
          <w:rFonts w:ascii="Arial" w:eastAsia="Times New Roman" w:hAnsi="Arial" w:cs="Arial"/>
          <w:color w:val="000000"/>
          <w:sz w:val="22"/>
          <w:szCs w:val="22"/>
        </w:rPr>
        <w:t xml:space="preserve"> </w:t>
      </w:r>
      <w:proofErr w:type="spellStart"/>
      <w:r w:rsidRPr="00317954">
        <w:rPr>
          <w:rFonts w:ascii="Arial" w:eastAsia="Times New Roman" w:hAnsi="Arial" w:cs="Arial"/>
          <w:color w:val="000000"/>
          <w:sz w:val="22"/>
          <w:szCs w:val="22"/>
        </w:rPr>
        <w:t>Affeldt</w:t>
      </w:r>
      <w:proofErr w:type="spellEnd"/>
    </w:p>
    <w:p w14:paraId="21F20F47" w14:textId="77777777" w:rsidR="00317954" w:rsidRPr="00317954" w:rsidRDefault="00317954" w:rsidP="00317954">
      <w:pPr>
        <w:spacing w:after="0"/>
        <w:ind w:left="0" w:hanging="2"/>
        <w:jc w:val="right"/>
        <w:rPr>
          <w:rFonts w:ascii="Arial" w:eastAsia="Times New Roman" w:hAnsi="Arial" w:cs="Arial"/>
          <w:color w:val="000000"/>
          <w:sz w:val="22"/>
          <w:szCs w:val="22"/>
        </w:rPr>
      </w:pPr>
      <w:r w:rsidRPr="00317954">
        <w:rPr>
          <w:rFonts w:ascii="Arial" w:eastAsia="Times New Roman" w:hAnsi="Arial" w:cs="Arial"/>
          <w:color w:val="000000"/>
          <w:sz w:val="22"/>
          <w:szCs w:val="22"/>
        </w:rPr>
        <w:t>Diretor-geral/Ordenador de Despesas</w:t>
      </w:r>
    </w:p>
    <w:p w14:paraId="5E40E82A" w14:textId="77777777" w:rsidR="00317954" w:rsidRPr="00317954" w:rsidRDefault="00317954" w:rsidP="00317954">
      <w:pPr>
        <w:spacing w:after="0"/>
        <w:ind w:left="0" w:hanging="2"/>
        <w:jc w:val="right"/>
        <w:rPr>
          <w:rFonts w:ascii="Arial" w:eastAsia="Times New Roman" w:hAnsi="Arial" w:cs="Arial"/>
          <w:color w:val="000000"/>
          <w:sz w:val="22"/>
          <w:szCs w:val="22"/>
        </w:rPr>
      </w:pPr>
      <w:r w:rsidRPr="00317954">
        <w:rPr>
          <w:rFonts w:ascii="Arial" w:eastAsia="Times New Roman" w:hAnsi="Arial" w:cs="Arial"/>
          <w:color w:val="000000"/>
          <w:sz w:val="22"/>
          <w:szCs w:val="22"/>
        </w:rPr>
        <w:t>Portaria 156/2020</w:t>
      </w:r>
    </w:p>
    <w:p w14:paraId="7B177722" w14:textId="710D8B59" w:rsidR="00D1360A" w:rsidRDefault="00317954" w:rsidP="00317954">
      <w:pPr>
        <w:spacing w:after="0"/>
        <w:ind w:left="0" w:hanging="2"/>
        <w:jc w:val="right"/>
        <w:rPr>
          <w:rFonts w:ascii="Arial" w:eastAsia="Times New Roman" w:hAnsi="Arial" w:cs="Arial"/>
          <w:color w:val="000000"/>
          <w:sz w:val="22"/>
          <w:szCs w:val="22"/>
        </w:rPr>
      </w:pPr>
      <w:r w:rsidRPr="00317954">
        <w:rPr>
          <w:rFonts w:ascii="Arial" w:eastAsia="Times New Roman" w:hAnsi="Arial" w:cs="Arial"/>
          <w:color w:val="000000"/>
          <w:sz w:val="22"/>
          <w:szCs w:val="22"/>
        </w:rPr>
        <w:t>IFRS Campus Porto Alegre</w:t>
      </w:r>
    </w:p>
    <w:p w14:paraId="2FA7C93F" w14:textId="77777777" w:rsidR="00D1360A" w:rsidRDefault="00D1360A">
      <w:pPr>
        <w:spacing w:line="259" w:lineRule="auto"/>
        <w:ind w:leftChars="0" w:left="0" w:firstLineChars="0" w:firstLine="0"/>
        <w:textAlignment w:val="auto"/>
        <w:outlineLvl w:val="9"/>
        <w:rPr>
          <w:rFonts w:ascii="Arial" w:eastAsia="Times New Roman" w:hAnsi="Arial" w:cs="Arial"/>
          <w:color w:val="000000"/>
          <w:sz w:val="22"/>
          <w:szCs w:val="22"/>
        </w:rPr>
      </w:pPr>
      <w:r>
        <w:rPr>
          <w:rFonts w:ascii="Arial" w:eastAsia="Times New Roman" w:hAnsi="Arial" w:cs="Arial"/>
          <w:color w:val="000000"/>
          <w:sz w:val="22"/>
          <w:szCs w:val="22"/>
        </w:rPr>
        <w:br w:type="page"/>
      </w:r>
    </w:p>
    <w:p w14:paraId="52E04FBA" w14:textId="77777777" w:rsidR="00D1360A" w:rsidRDefault="00D1360A" w:rsidP="00D1360A">
      <w:pPr>
        <w:pStyle w:val="Ttulo1"/>
        <w:ind w:left="1" w:hanging="3"/>
      </w:pPr>
      <w:r>
        <w:lastRenderedPageBreak/>
        <w:t>MEMORIAL DESCRITIVO</w:t>
      </w:r>
    </w:p>
    <w:p w14:paraId="025F643F" w14:textId="77777777" w:rsidR="00D1360A" w:rsidRDefault="00D1360A" w:rsidP="00D1360A">
      <w:pPr>
        <w:spacing w:before="192"/>
        <w:ind w:left="1" w:right="624" w:hanging="3"/>
        <w:jc w:val="center"/>
        <w:rPr>
          <w:sz w:val="32"/>
        </w:rPr>
      </w:pPr>
      <w:r>
        <w:rPr>
          <w:sz w:val="32"/>
        </w:rPr>
        <w:t>PROJETO ESTRUTURAL DE ESCADA METÁLICA</w:t>
      </w:r>
    </w:p>
    <w:p w14:paraId="209577EA" w14:textId="77777777" w:rsidR="00D1360A" w:rsidRDefault="00D1360A" w:rsidP="00D1360A">
      <w:pPr>
        <w:pStyle w:val="Corpodetexto"/>
        <w:ind w:left="2" w:hanging="4"/>
        <w:rPr>
          <w:sz w:val="36"/>
        </w:rPr>
      </w:pPr>
    </w:p>
    <w:p w14:paraId="21261A3D" w14:textId="77777777" w:rsidR="00D1360A" w:rsidRDefault="00D1360A" w:rsidP="00D1360A">
      <w:pPr>
        <w:pStyle w:val="PargrafodaLista"/>
        <w:widowControl w:val="0"/>
        <w:numPr>
          <w:ilvl w:val="0"/>
          <w:numId w:val="8"/>
        </w:numPr>
        <w:tabs>
          <w:tab w:val="left" w:pos="336"/>
        </w:tabs>
        <w:autoSpaceDE w:val="0"/>
        <w:autoSpaceDN w:val="0"/>
        <w:spacing w:before="280" w:after="0" w:line="240" w:lineRule="auto"/>
        <w:ind w:leftChars="0" w:left="1" w:firstLineChars="0" w:hanging="3"/>
        <w:textAlignment w:val="auto"/>
        <w:outlineLvl w:val="9"/>
        <w:rPr>
          <w:sz w:val="28"/>
        </w:rPr>
      </w:pPr>
      <w:r>
        <w:rPr>
          <w:sz w:val="28"/>
        </w:rPr>
        <w:t>–</w:t>
      </w:r>
      <w:r>
        <w:rPr>
          <w:spacing w:val="-1"/>
          <w:sz w:val="28"/>
        </w:rPr>
        <w:t xml:space="preserve"> </w:t>
      </w:r>
      <w:r>
        <w:rPr>
          <w:sz w:val="28"/>
        </w:rPr>
        <w:t>OBJETIVO:</w:t>
      </w:r>
    </w:p>
    <w:p w14:paraId="4DC9528D" w14:textId="77777777" w:rsidR="00D1360A" w:rsidRDefault="00D1360A" w:rsidP="00D1360A">
      <w:pPr>
        <w:pStyle w:val="Corpodetexto"/>
        <w:spacing w:before="187" w:line="259" w:lineRule="auto"/>
        <w:ind w:left="0" w:right="116" w:hanging="2"/>
      </w:pPr>
      <w:r>
        <w:t>Este documento tem como objetivo estabelecer os parâmetros, especificações e critérios considerados na concepção do projeto da estrutura metálica para a escada de saída de emergência, por exigência do projeto de PPCI, da edificação abaixo descrita:</w:t>
      </w:r>
    </w:p>
    <w:p w14:paraId="3F70D47F" w14:textId="77777777" w:rsidR="00D1360A" w:rsidRDefault="00D1360A" w:rsidP="00D1360A">
      <w:pPr>
        <w:pStyle w:val="Corpodetexto"/>
        <w:spacing w:before="157" w:line="379" w:lineRule="auto"/>
        <w:ind w:left="0" w:hanging="2"/>
      </w:pPr>
      <w:r>
        <w:t>INSTITUTO FEDERAL DE EDUCAÇÃO, CIÊNCIA E TECNOLOGIA DO RIO GRANDE DO SUL CAMPUS PORTO ALEGRE</w:t>
      </w:r>
    </w:p>
    <w:p w14:paraId="6694EDD7" w14:textId="77777777" w:rsidR="00D1360A" w:rsidRDefault="00D1360A" w:rsidP="00D1360A">
      <w:pPr>
        <w:pStyle w:val="Corpodetexto"/>
        <w:spacing w:line="317" w:lineRule="exact"/>
        <w:ind w:left="0" w:hanging="2"/>
      </w:pPr>
      <w:r>
        <w:t>ED. GARAGEM – BLOCO B</w:t>
      </w:r>
    </w:p>
    <w:p w14:paraId="7A754BE9" w14:textId="77777777" w:rsidR="00D1360A" w:rsidRDefault="00D1360A" w:rsidP="00D1360A">
      <w:pPr>
        <w:pStyle w:val="Corpodetexto"/>
        <w:spacing w:before="187" w:line="376" w:lineRule="auto"/>
        <w:ind w:left="0" w:right="914" w:hanging="2"/>
      </w:pPr>
      <w:r>
        <w:t>Rua Coronel Vicente, 281– Centro Histórico Porto Alegre – RS</w:t>
      </w:r>
    </w:p>
    <w:p w14:paraId="00EE1EB0" w14:textId="77777777" w:rsidR="00D1360A" w:rsidRDefault="00D1360A" w:rsidP="00D1360A">
      <w:pPr>
        <w:pStyle w:val="Corpodetexto"/>
        <w:spacing w:before="4" w:line="259" w:lineRule="auto"/>
        <w:ind w:left="0" w:right="115" w:hanging="2"/>
      </w:pPr>
      <w:r>
        <w:t>A concepção do projeto da estrutura contempla as características e exigências do projeto de PPCI aprovado. Este projeto será apresentado em 04 pranchas, tamanho A1, ART de projeto e Memorial Descritivo.</w:t>
      </w:r>
    </w:p>
    <w:p w14:paraId="4A1BEEEC" w14:textId="77777777" w:rsidR="00D1360A" w:rsidRDefault="00D1360A" w:rsidP="00D1360A">
      <w:pPr>
        <w:pStyle w:val="Corpodetexto"/>
        <w:ind w:left="1" w:hanging="3"/>
        <w:rPr>
          <w:sz w:val="30"/>
        </w:rPr>
      </w:pPr>
    </w:p>
    <w:p w14:paraId="2CA9BB4A" w14:textId="77777777" w:rsidR="00D1360A" w:rsidRDefault="00D1360A" w:rsidP="00D1360A">
      <w:pPr>
        <w:pStyle w:val="Corpodetexto"/>
        <w:spacing w:before="10"/>
        <w:ind w:left="1" w:hanging="3"/>
        <w:rPr>
          <w:sz w:val="27"/>
        </w:rPr>
      </w:pPr>
    </w:p>
    <w:p w14:paraId="0682C5E0" w14:textId="77777777" w:rsidR="00D1360A" w:rsidRDefault="00D1360A" w:rsidP="00D1360A">
      <w:pPr>
        <w:pStyle w:val="PargrafodaLista"/>
        <w:widowControl w:val="0"/>
        <w:numPr>
          <w:ilvl w:val="0"/>
          <w:numId w:val="8"/>
        </w:numPr>
        <w:tabs>
          <w:tab w:val="left" w:pos="336"/>
        </w:tabs>
        <w:autoSpaceDE w:val="0"/>
        <w:autoSpaceDN w:val="0"/>
        <w:spacing w:before="1" w:after="0" w:line="240" w:lineRule="auto"/>
        <w:ind w:leftChars="0" w:left="1" w:firstLineChars="0" w:hanging="3"/>
        <w:textAlignment w:val="auto"/>
        <w:outlineLvl w:val="9"/>
        <w:rPr>
          <w:sz w:val="28"/>
        </w:rPr>
      </w:pPr>
      <w:r>
        <w:rPr>
          <w:sz w:val="28"/>
        </w:rPr>
        <w:t>–</w:t>
      </w:r>
      <w:r>
        <w:rPr>
          <w:spacing w:val="2"/>
          <w:sz w:val="28"/>
        </w:rPr>
        <w:t xml:space="preserve"> </w:t>
      </w:r>
      <w:r>
        <w:rPr>
          <w:sz w:val="28"/>
        </w:rPr>
        <w:t>CARACTERIZAÇÃO:</w:t>
      </w:r>
    </w:p>
    <w:p w14:paraId="61EDDA7F" w14:textId="77777777" w:rsidR="00D1360A" w:rsidRDefault="00D1360A" w:rsidP="00D1360A">
      <w:pPr>
        <w:pStyle w:val="Corpodetexto"/>
        <w:spacing w:before="184" w:line="259" w:lineRule="auto"/>
        <w:ind w:left="0" w:right="115" w:hanging="2"/>
      </w:pPr>
      <w:r>
        <w:t>Trata-se de uma escada metálica que será executada no prédio</w:t>
      </w:r>
      <w:r>
        <w:rPr>
          <w:spacing w:val="-22"/>
        </w:rPr>
        <w:t xml:space="preserve"> </w:t>
      </w:r>
      <w:r>
        <w:t>Garagem</w:t>
      </w:r>
      <w:r>
        <w:rPr>
          <w:spacing w:val="-23"/>
        </w:rPr>
        <w:t xml:space="preserve"> </w:t>
      </w:r>
      <w:r>
        <w:t>–</w:t>
      </w:r>
      <w:r>
        <w:rPr>
          <w:spacing w:val="-19"/>
        </w:rPr>
        <w:t xml:space="preserve"> </w:t>
      </w:r>
      <w:r>
        <w:t>Bloco</w:t>
      </w:r>
      <w:r>
        <w:rPr>
          <w:spacing w:val="-21"/>
        </w:rPr>
        <w:t xml:space="preserve"> </w:t>
      </w:r>
      <w:r>
        <w:t>B,</w:t>
      </w:r>
      <w:r>
        <w:rPr>
          <w:spacing w:val="-17"/>
        </w:rPr>
        <w:t xml:space="preserve"> </w:t>
      </w:r>
      <w:r>
        <w:t>do</w:t>
      </w:r>
      <w:r>
        <w:rPr>
          <w:spacing w:val="-24"/>
        </w:rPr>
        <w:t xml:space="preserve"> </w:t>
      </w:r>
      <w:r>
        <w:t>IFRS,</w:t>
      </w:r>
      <w:r>
        <w:rPr>
          <w:spacing w:val="-19"/>
        </w:rPr>
        <w:t xml:space="preserve"> </w:t>
      </w:r>
      <w:r>
        <w:t>parte</w:t>
      </w:r>
      <w:r>
        <w:rPr>
          <w:spacing w:val="-21"/>
        </w:rPr>
        <w:t xml:space="preserve"> </w:t>
      </w:r>
      <w:r>
        <w:t>externa,</w:t>
      </w:r>
      <w:r>
        <w:rPr>
          <w:spacing w:val="-19"/>
        </w:rPr>
        <w:t xml:space="preserve"> </w:t>
      </w:r>
      <w:r>
        <w:t>tendo</w:t>
      </w:r>
      <w:r>
        <w:rPr>
          <w:spacing w:val="-19"/>
        </w:rPr>
        <w:t xml:space="preserve"> </w:t>
      </w:r>
      <w:r>
        <w:t>acesso</w:t>
      </w:r>
      <w:r>
        <w:rPr>
          <w:spacing w:val="-21"/>
        </w:rPr>
        <w:t xml:space="preserve"> </w:t>
      </w:r>
      <w:r>
        <w:t xml:space="preserve">pela Rua Voluntários da Pátria, conforme Planta de Situação e Localização. A estrutura terá 4 patamares do pavimento térreo até o pavimento 02 e mais 18 lances “tipo”, </w:t>
      </w:r>
      <w:r>
        <w:rPr>
          <w:spacing w:val="-3"/>
        </w:rPr>
        <w:t xml:space="preserve">do </w:t>
      </w:r>
      <w:r>
        <w:t>pavimento 02 ao</w:t>
      </w:r>
      <w:r>
        <w:rPr>
          <w:spacing w:val="-55"/>
        </w:rPr>
        <w:t xml:space="preserve"> </w:t>
      </w:r>
      <w:r>
        <w:t>pavimento</w:t>
      </w:r>
    </w:p>
    <w:p w14:paraId="7CE415D8" w14:textId="77777777" w:rsidR="00D1360A" w:rsidRDefault="00D1360A" w:rsidP="00D1360A">
      <w:pPr>
        <w:pStyle w:val="Corpodetexto"/>
        <w:spacing w:line="259" w:lineRule="auto"/>
        <w:ind w:left="0" w:right="115" w:hanging="2"/>
      </w:pPr>
      <w:r>
        <w:t xml:space="preserve">11. Serão utilizados perfis e chapas em aço-carbono, corrimões e guarda-corpos em aço galvanizado, com proteção anticorrosiva e acabamento nas corres definidas durante a execução. O acesso </w:t>
      </w:r>
      <w:r>
        <w:rPr>
          <w:spacing w:val="-3"/>
        </w:rPr>
        <w:t xml:space="preserve">ao </w:t>
      </w:r>
      <w:r>
        <w:t>interior</w:t>
      </w:r>
      <w:r>
        <w:rPr>
          <w:spacing w:val="-12"/>
        </w:rPr>
        <w:t xml:space="preserve"> </w:t>
      </w:r>
      <w:r>
        <w:t>dos</w:t>
      </w:r>
      <w:r>
        <w:rPr>
          <w:spacing w:val="-11"/>
        </w:rPr>
        <w:t xml:space="preserve"> </w:t>
      </w:r>
      <w:r>
        <w:t>pavimentos</w:t>
      </w:r>
      <w:r>
        <w:rPr>
          <w:spacing w:val="-11"/>
        </w:rPr>
        <w:t xml:space="preserve"> </w:t>
      </w:r>
      <w:r>
        <w:t>será</w:t>
      </w:r>
      <w:r>
        <w:rPr>
          <w:spacing w:val="-11"/>
        </w:rPr>
        <w:t xml:space="preserve"> </w:t>
      </w:r>
      <w:r>
        <w:t>executado</w:t>
      </w:r>
      <w:r>
        <w:rPr>
          <w:spacing w:val="-11"/>
        </w:rPr>
        <w:t xml:space="preserve"> </w:t>
      </w:r>
      <w:r>
        <w:t>juntamente</w:t>
      </w:r>
      <w:r>
        <w:rPr>
          <w:spacing w:val="-14"/>
        </w:rPr>
        <w:t xml:space="preserve"> </w:t>
      </w:r>
      <w:r>
        <w:t>com</w:t>
      </w:r>
      <w:r>
        <w:rPr>
          <w:spacing w:val="-11"/>
        </w:rPr>
        <w:t xml:space="preserve"> </w:t>
      </w:r>
      <w:r>
        <w:t>a</w:t>
      </w:r>
      <w:r>
        <w:rPr>
          <w:spacing w:val="-14"/>
        </w:rPr>
        <w:t xml:space="preserve"> </w:t>
      </w:r>
      <w:r>
        <w:t>montagem da estrutura, com a abertura de vão para porta corta-fogo, conforme dimensões em</w:t>
      </w:r>
      <w:r>
        <w:rPr>
          <w:spacing w:val="-1"/>
        </w:rPr>
        <w:t xml:space="preserve"> </w:t>
      </w:r>
      <w:r>
        <w:t>projeto.</w:t>
      </w:r>
    </w:p>
    <w:p w14:paraId="55270C42" w14:textId="77777777" w:rsidR="00D1360A" w:rsidRDefault="00D1360A" w:rsidP="00D1360A">
      <w:pPr>
        <w:spacing w:line="259" w:lineRule="auto"/>
        <w:ind w:left="0" w:hanging="2"/>
        <w:jc w:val="both"/>
        <w:sectPr w:rsidR="00D1360A" w:rsidSect="00D1360A">
          <w:pgSz w:w="11910" w:h="16840"/>
          <w:pgMar w:top="1320" w:right="1580" w:bottom="280" w:left="1600" w:header="720" w:footer="720" w:gutter="0"/>
          <w:cols w:space="720"/>
        </w:sectPr>
      </w:pPr>
    </w:p>
    <w:p w14:paraId="560E2581" w14:textId="77777777" w:rsidR="00D1360A" w:rsidRDefault="00D1360A" w:rsidP="00D1360A">
      <w:pPr>
        <w:pStyle w:val="PargrafodaLista"/>
        <w:widowControl w:val="0"/>
        <w:numPr>
          <w:ilvl w:val="0"/>
          <w:numId w:val="8"/>
        </w:numPr>
        <w:tabs>
          <w:tab w:val="left" w:pos="336"/>
        </w:tabs>
        <w:autoSpaceDE w:val="0"/>
        <w:autoSpaceDN w:val="0"/>
        <w:spacing w:before="71" w:after="0" w:line="240" w:lineRule="auto"/>
        <w:ind w:leftChars="0" w:left="1" w:firstLineChars="0" w:hanging="3"/>
        <w:textAlignment w:val="auto"/>
        <w:outlineLvl w:val="9"/>
        <w:rPr>
          <w:sz w:val="28"/>
        </w:rPr>
      </w:pPr>
      <w:r>
        <w:rPr>
          <w:sz w:val="28"/>
        </w:rPr>
        <w:lastRenderedPageBreak/>
        <w:t>–</w:t>
      </w:r>
      <w:r>
        <w:rPr>
          <w:spacing w:val="-1"/>
          <w:sz w:val="28"/>
        </w:rPr>
        <w:t xml:space="preserve"> </w:t>
      </w:r>
      <w:r>
        <w:rPr>
          <w:sz w:val="28"/>
        </w:rPr>
        <w:t>PROJETO:</w:t>
      </w:r>
    </w:p>
    <w:p w14:paraId="77C1A46B" w14:textId="77777777" w:rsidR="00D1360A" w:rsidRDefault="00D1360A" w:rsidP="00D1360A">
      <w:pPr>
        <w:pStyle w:val="Corpodetexto"/>
        <w:spacing w:before="187" w:line="259" w:lineRule="auto"/>
        <w:ind w:left="0" w:right="116" w:hanging="2"/>
      </w:pPr>
      <w:r>
        <w:t>Este projeto destina-se ao atendimento das especificações exigidas pelo projeto do PPCI, aprovado junto ao CBM/RS, com indicação do local a ser executado e dimensões mínimas exigidas.</w:t>
      </w:r>
    </w:p>
    <w:p w14:paraId="5ACDA5EA" w14:textId="77777777" w:rsidR="00D1360A" w:rsidRDefault="00D1360A" w:rsidP="00D1360A">
      <w:pPr>
        <w:pStyle w:val="Corpodetexto"/>
        <w:spacing w:before="159" w:line="259" w:lineRule="auto"/>
        <w:ind w:left="0" w:right="116" w:hanging="2"/>
      </w:pPr>
      <w:r>
        <w:t xml:space="preserve">Foram atendidas as exigências determinadas pelas Normas Técnicas para dimensionamento e uso deste tipo </w:t>
      </w:r>
      <w:r>
        <w:rPr>
          <w:spacing w:val="-3"/>
        </w:rPr>
        <w:t xml:space="preserve">de </w:t>
      </w:r>
      <w:r>
        <w:t>estrutura, em especial a NBR 8800 e NBR 14762. Além disso,</w:t>
      </w:r>
      <w:r>
        <w:rPr>
          <w:spacing w:val="-15"/>
        </w:rPr>
        <w:t xml:space="preserve"> </w:t>
      </w:r>
      <w:r>
        <w:t>foram feitas</w:t>
      </w:r>
      <w:r>
        <w:rPr>
          <w:spacing w:val="-10"/>
        </w:rPr>
        <w:t xml:space="preserve"> </w:t>
      </w:r>
      <w:r>
        <w:t>as</w:t>
      </w:r>
      <w:r>
        <w:rPr>
          <w:spacing w:val="-9"/>
        </w:rPr>
        <w:t xml:space="preserve"> </w:t>
      </w:r>
      <w:r>
        <w:t>a</w:t>
      </w:r>
      <w:r>
        <w:rPr>
          <w:spacing w:val="-11"/>
        </w:rPr>
        <w:t xml:space="preserve"> </w:t>
      </w:r>
      <w:r>
        <w:t>avaliações</w:t>
      </w:r>
      <w:r>
        <w:rPr>
          <w:spacing w:val="-9"/>
        </w:rPr>
        <w:t xml:space="preserve"> </w:t>
      </w:r>
      <w:r>
        <w:t>referentes</w:t>
      </w:r>
      <w:r>
        <w:rPr>
          <w:spacing w:val="-10"/>
        </w:rPr>
        <w:t xml:space="preserve"> </w:t>
      </w:r>
      <w:r>
        <w:t>à</w:t>
      </w:r>
      <w:r>
        <w:rPr>
          <w:spacing w:val="-11"/>
        </w:rPr>
        <w:t xml:space="preserve"> </w:t>
      </w:r>
      <w:r>
        <w:t>sobrecarga</w:t>
      </w:r>
      <w:r>
        <w:rPr>
          <w:spacing w:val="-11"/>
        </w:rPr>
        <w:t xml:space="preserve"> </w:t>
      </w:r>
      <w:r>
        <w:t>na</w:t>
      </w:r>
      <w:r>
        <w:rPr>
          <w:spacing w:val="-9"/>
        </w:rPr>
        <w:t xml:space="preserve"> </w:t>
      </w:r>
      <w:r>
        <w:t>estrutura</w:t>
      </w:r>
      <w:r>
        <w:rPr>
          <w:spacing w:val="-8"/>
        </w:rPr>
        <w:t xml:space="preserve"> </w:t>
      </w:r>
      <w:r>
        <w:t>existente, para a adoção dos sistemas de ancoragem e apoios propostos em projeto.</w:t>
      </w:r>
    </w:p>
    <w:p w14:paraId="1E62E464" w14:textId="77777777" w:rsidR="00D1360A" w:rsidRDefault="00D1360A" w:rsidP="00D1360A">
      <w:pPr>
        <w:pStyle w:val="Corpodetexto"/>
        <w:ind w:left="1" w:hanging="3"/>
        <w:rPr>
          <w:sz w:val="30"/>
        </w:rPr>
      </w:pPr>
    </w:p>
    <w:p w14:paraId="52E096C3" w14:textId="77777777" w:rsidR="00D1360A" w:rsidRDefault="00D1360A" w:rsidP="00D1360A">
      <w:pPr>
        <w:pStyle w:val="Corpodetexto"/>
        <w:ind w:left="0" w:hanging="2"/>
      </w:pPr>
    </w:p>
    <w:p w14:paraId="0D0486CB" w14:textId="77777777" w:rsidR="00D1360A" w:rsidRDefault="00D1360A" w:rsidP="00D1360A">
      <w:pPr>
        <w:pStyle w:val="PargrafodaLista"/>
        <w:widowControl w:val="0"/>
        <w:numPr>
          <w:ilvl w:val="0"/>
          <w:numId w:val="8"/>
        </w:numPr>
        <w:tabs>
          <w:tab w:val="left" w:pos="336"/>
        </w:tabs>
        <w:autoSpaceDE w:val="0"/>
        <w:autoSpaceDN w:val="0"/>
        <w:spacing w:after="0" w:line="240" w:lineRule="auto"/>
        <w:ind w:leftChars="0" w:left="1" w:firstLineChars="0" w:hanging="3"/>
        <w:textAlignment w:val="auto"/>
        <w:outlineLvl w:val="9"/>
        <w:rPr>
          <w:sz w:val="28"/>
        </w:rPr>
      </w:pPr>
      <w:r>
        <w:rPr>
          <w:sz w:val="28"/>
        </w:rPr>
        <w:t>– NORMAS DE REFERÊNCIA COM SUAS</w:t>
      </w:r>
      <w:r>
        <w:rPr>
          <w:spacing w:val="-2"/>
          <w:sz w:val="28"/>
        </w:rPr>
        <w:t xml:space="preserve"> </w:t>
      </w:r>
      <w:r>
        <w:rPr>
          <w:sz w:val="28"/>
        </w:rPr>
        <w:t>ATUALIZAÇÕES:</w:t>
      </w:r>
    </w:p>
    <w:p w14:paraId="01B3C5F5" w14:textId="77777777" w:rsidR="00D1360A" w:rsidRDefault="00D1360A" w:rsidP="00D1360A">
      <w:pPr>
        <w:pStyle w:val="Corpodetexto"/>
        <w:spacing w:before="184" w:line="376" w:lineRule="auto"/>
        <w:ind w:left="0" w:right="1792" w:hanging="2"/>
      </w:pPr>
      <w:r>
        <w:t>NBR 6118: Projeto de Estruturas de Concreto Armado. NBR 6120: Cargas para Cálculo de Estruturas.</w:t>
      </w:r>
    </w:p>
    <w:p w14:paraId="68BE01EC" w14:textId="77777777" w:rsidR="00D1360A" w:rsidRDefault="00D1360A" w:rsidP="00D1360A">
      <w:pPr>
        <w:pStyle w:val="Corpodetexto"/>
        <w:spacing w:before="5" w:line="376" w:lineRule="auto"/>
        <w:ind w:left="0" w:right="2803" w:hanging="2"/>
      </w:pPr>
      <w:r>
        <w:t>NBR 6122: Projeto e Execução de Fundações. NBR 6123: Forças Devidas ao Vento.</w:t>
      </w:r>
    </w:p>
    <w:p w14:paraId="5C5CA43C" w14:textId="77777777" w:rsidR="00D1360A" w:rsidRDefault="00D1360A" w:rsidP="00D1360A">
      <w:pPr>
        <w:pStyle w:val="Corpodetexto"/>
        <w:spacing w:before="4" w:line="376" w:lineRule="auto"/>
        <w:ind w:left="0" w:right="1870" w:hanging="2"/>
      </w:pPr>
      <w:r>
        <w:t>NBR 6355: Perfis Estruturais de Aço Formados a Frio. NBR 8681: Ações e Segurança nas Estruturas.</w:t>
      </w:r>
    </w:p>
    <w:p w14:paraId="6915790C" w14:textId="77777777" w:rsidR="00D1360A" w:rsidRDefault="00D1360A" w:rsidP="00D1360A">
      <w:pPr>
        <w:pStyle w:val="Corpodetexto"/>
        <w:spacing w:before="4" w:line="376" w:lineRule="auto"/>
        <w:ind w:left="0" w:right="3504" w:hanging="2"/>
      </w:pPr>
      <w:r>
        <w:t>NBR 8800: Projeto de Estruturas de Aço. NBR 9050: Acessibilidade a Edificações.</w:t>
      </w:r>
    </w:p>
    <w:p w14:paraId="77D1A6BC" w14:textId="77777777" w:rsidR="00D1360A" w:rsidRDefault="00D1360A" w:rsidP="00D1360A">
      <w:pPr>
        <w:pStyle w:val="Corpodetexto"/>
        <w:spacing w:before="4"/>
        <w:ind w:left="0" w:hanging="2"/>
      </w:pPr>
      <w:r>
        <w:t>NBR 9077: Saídas de Emergência em Edifícios.</w:t>
      </w:r>
    </w:p>
    <w:p w14:paraId="40F67149" w14:textId="77777777" w:rsidR="00D1360A" w:rsidRDefault="00D1360A" w:rsidP="00D1360A">
      <w:pPr>
        <w:pStyle w:val="Corpodetexto"/>
        <w:spacing w:before="185" w:line="376" w:lineRule="auto"/>
        <w:ind w:left="0" w:right="484" w:hanging="2"/>
      </w:pPr>
      <w:r>
        <w:t>NBR 14323: Projeto de Estruturas de Aço e Mistas em Incêndios. NBR 14432: Resistência ao Fogo em Edificações.</w:t>
      </w:r>
    </w:p>
    <w:p w14:paraId="4964C214" w14:textId="77777777" w:rsidR="00D1360A" w:rsidRDefault="00D1360A" w:rsidP="00D1360A">
      <w:pPr>
        <w:pStyle w:val="Corpodetexto"/>
        <w:spacing w:before="4"/>
        <w:ind w:left="0" w:hanging="2"/>
      </w:pPr>
      <w:r>
        <w:t>NBR 14718: Guarda-corpos para Edificações.</w:t>
      </w:r>
    </w:p>
    <w:p w14:paraId="39765AD3" w14:textId="77777777" w:rsidR="00D1360A" w:rsidRDefault="00D1360A" w:rsidP="00D1360A">
      <w:pPr>
        <w:pStyle w:val="Corpodetexto"/>
        <w:spacing w:before="184" w:line="379" w:lineRule="auto"/>
        <w:ind w:left="0" w:right="1356" w:hanging="2"/>
      </w:pPr>
      <w:r>
        <w:t>NBR 14762: Dimensionamento de Perfis Formados a Frio. NBR 15575: Desempenho das Edificações Habitacionais. NBR 15980: Perfil Laminado Para Uso Estrutural.</w:t>
      </w:r>
    </w:p>
    <w:p w14:paraId="0C87172A" w14:textId="77777777" w:rsidR="00D1360A" w:rsidRDefault="00D1360A" w:rsidP="00D1360A">
      <w:pPr>
        <w:spacing w:line="379" w:lineRule="auto"/>
        <w:ind w:left="0" w:hanging="2"/>
        <w:sectPr w:rsidR="00D1360A">
          <w:pgSz w:w="11910" w:h="16840"/>
          <w:pgMar w:top="1320" w:right="1580" w:bottom="280" w:left="1600" w:header="720" w:footer="720" w:gutter="0"/>
          <w:cols w:space="720"/>
        </w:sectPr>
      </w:pPr>
    </w:p>
    <w:p w14:paraId="359056D0" w14:textId="77777777" w:rsidR="00D1360A" w:rsidRDefault="00D1360A" w:rsidP="00D1360A">
      <w:pPr>
        <w:pStyle w:val="PargrafodaLista"/>
        <w:widowControl w:val="0"/>
        <w:numPr>
          <w:ilvl w:val="0"/>
          <w:numId w:val="8"/>
        </w:numPr>
        <w:tabs>
          <w:tab w:val="left" w:pos="336"/>
        </w:tabs>
        <w:autoSpaceDE w:val="0"/>
        <w:autoSpaceDN w:val="0"/>
        <w:spacing w:before="71" w:after="0" w:line="240" w:lineRule="auto"/>
        <w:ind w:leftChars="0" w:left="1" w:firstLineChars="0" w:hanging="3"/>
        <w:textAlignment w:val="auto"/>
        <w:outlineLvl w:val="9"/>
        <w:rPr>
          <w:sz w:val="28"/>
        </w:rPr>
      </w:pPr>
      <w:r>
        <w:rPr>
          <w:sz w:val="28"/>
        </w:rPr>
        <w:lastRenderedPageBreak/>
        <w:t>– EXIGÊNCIAS DE</w:t>
      </w:r>
      <w:r>
        <w:rPr>
          <w:spacing w:val="-4"/>
          <w:sz w:val="28"/>
        </w:rPr>
        <w:t xml:space="preserve"> </w:t>
      </w:r>
      <w:r>
        <w:rPr>
          <w:sz w:val="28"/>
        </w:rPr>
        <w:t>DURABILIDADE:</w:t>
      </w:r>
    </w:p>
    <w:p w14:paraId="7D5F3802" w14:textId="77777777" w:rsidR="00D1360A" w:rsidRDefault="00D1360A" w:rsidP="00D1360A">
      <w:pPr>
        <w:pStyle w:val="Corpodetexto"/>
        <w:spacing w:before="187"/>
        <w:ind w:left="0" w:hanging="2"/>
      </w:pPr>
      <w:r>
        <w:t>Pinturas e Proteções</w:t>
      </w:r>
    </w:p>
    <w:p w14:paraId="48F4ABBF" w14:textId="77777777" w:rsidR="00D1360A" w:rsidRDefault="00D1360A" w:rsidP="00D1360A">
      <w:pPr>
        <w:pStyle w:val="Corpodetexto"/>
        <w:spacing w:before="185" w:line="259" w:lineRule="auto"/>
        <w:ind w:left="0" w:right="116" w:hanging="2"/>
      </w:pPr>
      <w:r>
        <w:t xml:space="preserve">A durabilidade deste tipo </w:t>
      </w:r>
      <w:r>
        <w:rPr>
          <w:spacing w:val="-3"/>
        </w:rPr>
        <w:t xml:space="preserve">de </w:t>
      </w:r>
      <w:r>
        <w:t>estrutura está diretamente relacionada com a qualidade de fabricação e instalação, uso adequado e manutenção periódica. Conforme prescrição da NBR 15575 – Norma de Desempenho, a vida útil deste sistema estrutural acompanha a vida útil dos sistemas estruturais em concreto</w:t>
      </w:r>
      <w:r>
        <w:rPr>
          <w:spacing w:val="-53"/>
        </w:rPr>
        <w:t xml:space="preserve"> </w:t>
      </w:r>
      <w:r>
        <w:t>armado.</w:t>
      </w:r>
    </w:p>
    <w:p w14:paraId="6D6DA483" w14:textId="77777777" w:rsidR="00D1360A" w:rsidRDefault="00D1360A" w:rsidP="00D1360A">
      <w:pPr>
        <w:pStyle w:val="Corpodetexto"/>
        <w:spacing w:before="159" w:line="259" w:lineRule="auto"/>
        <w:ind w:left="0" w:right="114" w:hanging="2"/>
      </w:pPr>
      <w:r>
        <w:t>Todos os sistemas estruturais em aço, devem ser protegidos contra a ação de agentes agressivos, que provocam a oxidação e perda de sua eficácia estrutural. Esta estrutura estará inserida num ambiente urbano, com classe de agressividade moderada e, portanto, deverá estar</w:t>
      </w:r>
      <w:r>
        <w:rPr>
          <w:spacing w:val="-17"/>
        </w:rPr>
        <w:t xml:space="preserve"> </w:t>
      </w:r>
      <w:r>
        <w:t>protegida</w:t>
      </w:r>
      <w:r>
        <w:rPr>
          <w:spacing w:val="-19"/>
        </w:rPr>
        <w:t xml:space="preserve"> </w:t>
      </w:r>
      <w:r>
        <w:t>para</w:t>
      </w:r>
      <w:r>
        <w:rPr>
          <w:spacing w:val="-15"/>
        </w:rPr>
        <w:t xml:space="preserve"> </w:t>
      </w:r>
      <w:r>
        <w:t>garantir</w:t>
      </w:r>
      <w:r>
        <w:rPr>
          <w:spacing w:val="-19"/>
        </w:rPr>
        <w:t xml:space="preserve"> </w:t>
      </w:r>
      <w:r>
        <w:t>a</w:t>
      </w:r>
      <w:r>
        <w:rPr>
          <w:spacing w:val="-22"/>
        </w:rPr>
        <w:t xml:space="preserve"> </w:t>
      </w:r>
      <w:r>
        <w:t>segurança</w:t>
      </w:r>
      <w:r>
        <w:rPr>
          <w:spacing w:val="-16"/>
        </w:rPr>
        <w:t xml:space="preserve"> </w:t>
      </w:r>
      <w:r>
        <w:t>e</w:t>
      </w:r>
      <w:r>
        <w:rPr>
          <w:spacing w:val="-20"/>
        </w:rPr>
        <w:t xml:space="preserve"> </w:t>
      </w:r>
      <w:r>
        <w:t>durabilidade</w:t>
      </w:r>
      <w:r>
        <w:rPr>
          <w:spacing w:val="-19"/>
        </w:rPr>
        <w:t xml:space="preserve"> </w:t>
      </w:r>
      <w:r>
        <w:t>previstas</w:t>
      </w:r>
      <w:r>
        <w:rPr>
          <w:spacing w:val="-19"/>
        </w:rPr>
        <w:t xml:space="preserve"> </w:t>
      </w:r>
      <w:r>
        <w:t>em projeto. Os sistemas de proteção deverão ser garantidos pelo fabricante das peças estruturais e pelo responsável pela montagem da estrutura. Estas garantias deverão ser apresentadas ao proprietário para</w:t>
      </w:r>
      <w:r>
        <w:rPr>
          <w:spacing w:val="-4"/>
        </w:rPr>
        <w:t xml:space="preserve"> </w:t>
      </w:r>
      <w:r>
        <w:t>avaliação.</w:t>
      </w:r>
    </w:p>
    <w:p w14:paraId="224D2589" w14:textId="77777777" w:rsidR="00D1360A" w:rsidRDefault="00D1360A" w:rsidP="00D1360A">
      <w:pPr>
        <w:pStyle w:val="Corpodetexto"/>
        <w:spacing w:before="156"/>
        <w:ind w:left="0" w:hanging="2"/>
      </w:pPr>
      <w:r>
        <w:t>Sistemas mínimos de proteção:</w:t>
      </w:r>
    </w:p>
    <w:p w14:paraId="04A5BAA3" w14:textId="77777777" w:rsidR="00D1360A" w:rsidRDefault="00D1360A" w:rsidP="00D1360A">
      <w:pPr>
        <w:pStyle w:val="Corpodetexto"/>
        <w:spacing w:before="187" w:line="259" w:lineRule="auto"/>
        <w:ind w:left="0" w:right="116" w:hanging="2"/>
      </w:pPr>
      <w:r>
        <w:t>Estruturas</w:t>
      </w:r>
      <w:r>
        <w:rPr>
          <w:spacing w:val="-9"/>
        </w:rPr>
        <w:t xml:space="preserve"> </w:t>
      </w:r>
      <w:r>
        <w:t>de</w:t>
      </w:r>
      <w:r>
        <w:rPr>
          <w:spacing w:val="-7"/>
        </w:rPr>
        <w:t xml:space="preserve"> </w:t>
      </w:r>
      <w:r>
        <w:t>aço</w:t>
      </w:r>
      <w:r>
        <w:rPr>
          <w:spacing w:val="-13"/>
        </w:rPr>
        <w:t xml:space="preserve"> </w:t>
      </w:r>
      <w:r>
        <w:t>carbono:</w:t>
      </w:r>
      <w:r>
        <w:rPr>
          <w:spacing w:val="-7"/>
        </w:rPr>
        <w:t xml:space="preserve"> </w:t>
      </w:r>
      <w:r>
        <w:t>Primer</w:t>
      </w:r>
      <w:r>
        <w:rPr>
          <w:spacing w:val="-9"/>
        </w:rPr>
        <w:t xml:space="preserve"> </w:t>
      </w:r>
      <w:r>
        <w:t>anticorrosivo</w:t>
      </w:r>
      <w:r>
        <w:rPr>
          <w:spacing w:val="-7"/>
        </w:rPr>
        <w:t xml:space="preserve"> </w:t>
      </w:r>
      <w:r>
        <w:t>(Zarcão</w:t>
      </w:r>
      <w:r>
        <w:rPr>
          <w:spacing w:val="-7"/>
        </w:rPr>
        <w:t xml:space="preserve"> </w:t>
      </w:r>
      <w:r>
        <w:t>ou</w:t>
      </w:r>
      <w:r>
        <w:rPr>
          <w:spacing w:val="-10"/>
        </w:rPr>
        <w:t xml:space="preserve"> </w:t>
      </w:r>
      <w:r>
        <w:t>similar)</w:t>
      </w:r>
      <w:r>
        <w:rPr>
          <w:spacing w:val="-13"/>
        </w:rPr>
        <w:t xml:space="preserve"> </w:t>
      </w:r>
      <w:r>
        <w:t>e acabamento com esmalte sintético na cor amarelo segurança, ou outra cor a ser definida durante a</w:t>
      </w:r>
      <w:r>
        <w:rPr>
          <w:spacing w:val="-7"/>
        </w:rPr>
        <w:t xml:space="preserve"> </w:t>
      </w:r>
      <w:r>
        <w:t>execução.</w:t>
      </w:r>
    </w:p>
    <w:p w14:paraId="64F5A5BA" w14:textId="77777777" w:rsidR="00D1360A" w:rsidRDefault="00D1360A" w:rsidP="00D1360A">
      <w:pPr>
        <w:pStyle w:val="Corpodetexto"/>
        <w:spacing w:before="160" w:line="259" w:lineRule="auto"/>
        <w:ind w:left="0" w:right="116" w:hanging="2"/>
      </w:pPr>
      <w:r>
        <w:t>Estruturas de aço galvanizado: Primer para galvanizados (</w:t>
      </w:r>
      <w:proofErr w:type="spellStart"/>
      <w:r>
        <w:t>Galvite</w:t>
      </w:r>
      <w:proofErr w:type="spellEnd"/>
      <w:r>
        <w:rPr>
          <w:spacing w:val="-32"/>
        </w:rPr>
        <w:t xml:space="preserve"> </w:t>
      </w:r>
      <w:r>
        <w:t xml:space="preserve">ou similar) e acabamento com esmalte sintético na cor amarelo segurança, </w:t>
      </w:r>
      <w:r>
        <w:rPr>
          <w:spacing w:val="-3"/>
        </w:rPr>
        <w:t xml:space="preserve">ou </w:t>
      </w:r>
      <w:r>
        <w:t>outra cor a ser definida durante a</w:t>
      </w:r>
      <w:r>
        <w:rPr>
          <w:spacing w:val="-2"/>
        </w:rPr>
        <w:t xml:space="preserve"> </w:t>
      </w:r>
      <w:r>
        <w:t>execução.</w:t>
      </w:r>
    </w:p>
    <w:p w14:paraId="3EE3B859" w14:textId="77777777" w:rsidR="00D1360A" w:rsidRDefault="00D1360A" w:rsidP="00D1360A">
      <w:pPr>
        <w:pStyle w:val="Corpodetexto"/>
        <w:ind w:left="1" w:hanging="3"/>
        <w:rPr>
          <w:sz w:val="30"/>
        </w:rPr>
      </w:pPr>
    </w:p>
    <w:p w14:paraId="4123F7C3" w14:textId="77777777" w:rsidR="00D1360A" w:rsidRDefault="00D1360A" w:rsidP="00D1360A">
      <w:pPr>
        <w:pStyle w:val="Corpodetexto"/>
        <w:spacing w:before="10"/>
        <w:ind w:left="1" w:hanging="3"/>
        <w:rPr>
          <w:sz w:val="27"/>
        </w:rPr>
      </w:pPr>
    </w:p>
    <w:p w14:paraId="1BE4CDFB" w14:textId="77777777" w:rsidR="00D1360A" w:rsidRDefault="00D1360A" w:rsidP="00D1360A">
      <w:pPr>
        <w:pStyle w:val="PargrafodaLista"/>
        <w:widowControl w:val="0"/>
        <w:numPr>
          <w:ilvl w:val="0"/>
          <w:numId w:val="8"/>
        </w:numPr>
        <w:tabs>
          <w:tab w:val="left" w:pos="336"/>
        </w:tabs>
        <w:autoSpaceDE w:val="0"/>
        <w:autoSpaceDN w:val="0"/>
        <w:spacing w:after="0" w:line="240" w:lineRule="auto"/>
        <w:ind w:leftChars="0" w:left="1" w:firstLineChars="0" w:hanging="3"/>
        <w:textAlignment w:val="auto"/>
        <w:outlineLvl w:val="9"/>
        <w:rPr>
          <w:sz w:val="28"/>
        </w:rPr>
      </w:pPr>
      <w:r>
        <w:rPr>
          <w:sz w:val="28"/>
        </w:rPr>
        <w:t>– RESISTÊNCIA EM SITUAÇÃO DE</w:t>
      </w:r>
      <w:r>
        <w:rPr>
          <w:spacing w:val="-4"/>
          <w:sz w:val="28"/>
        </w:rPr>
        <w:t xml:space="preserve"> </w:t>
      </w:r>
      <w:r>
        <w:rPr>
          <w:sz w:val="28"/>
        </w:rPr>
        <w:t>INCÊNDIO:</w:t>
      </w:r>
    </w:p>
    <w:p w14:paraId="33BEDD5E" w14:textId="77777777" w:rsidR="00D1360A" w:rsidRDefault="00D1360A" w:rsidP="00D1360A">
      <w:pPr>
        <w:pStyle w:val="Corpodetexto"/>
        <w:spacing w:before="187" w:line="259" w:lineRule="auto"/>
        <w:ind w:left="0" w:right="116" w:hanging="2"/>
      </w:pPr>
      <w:r>
        <w:t>O Tempo Requerido de Resistência ao Fogo (TRRF) conforme</w:t>
      </w:r>
      <w:r>
        <w:rPr>
          <w:spacing w:val="-11"/>
        </w:rPr>
        <w:t xml:space="preserve"> </w:t>
      </w:r>
      <w:r>
        <w:rPr>
          <w:spacing w:val="-3"/>
        </w:rPr>
        <w:t>as</w:t>
      </w:r>
      <w:r>
        <w:rPr>
          <w:spacing w:val="-5"/>
        </w:rPr>
        <w:t xml:space="preserve"> </w:t>
      </w:r>
      <w:r>
        <w:t>características</w:t>
      </w:r>
      <w:r>
        <w:rPr>
          <w:spacing w:val="-8"/>
        </w:rPr>
        <w:t xml:space="preserve"> </w:t>
      </w:r>
      <w:r>
        <w:t>da</w:t>
      </w:r>
      <w:r>
        <w:rPr>
          <w:spacing w:val="-8"/>
        </w:rPr>
        <w:t xml:space="preserve"> </w:t>
      </w:r>
      <w:r>
        <w:t>edificação</w:t>
      </w:r>
      <w:r>
        <w:rPr>
          <w:spacing w:val="-11"/>
        </w:rPr>
        <w:t xml:space="preserve"> </w:t>
      </w:r>
      <w:r>
        <w:t>e</w:t>
      </w:r>
      <w:r>
        <w:rPr>
          <w:spacing w:val="-8"/>
        </w:rPr>
        <w:t xml:space="preserve"> </w:t>
      </w:r>
      <w:r>
        <w:t>seu</w:t>
      </w:r>
      <w:r>
        <w:rPr>
          <w:spacing w:val="-8"/>
        </w:rPr>
        <w:t xml:space="preserve"> </w:t>
      </w:r>
      <w:r>
        <w:t>uso</w:t>
      </w:r>
      <w:r>
        <w:rPr>
          <w:spacing w:val="-8"/>
        </w:rPr>
        <w:t xml:space="preserve"> </w:t>
      </w:r>
      <w:r>
        <w:t>é</w:t>
      </w:r>
      <w:r>
        <w:rPr>
          <w:spacing w:val="-11"/>
        </w:rPr>
        <w:t xml:space="preserve"> </w:t>
      </w:r>
      <w:r>
        <w:t>de</w:t>
      </w:r>
      <w:r>
        <w:rPr>
          <w:spacing w:val="-8"/>
        </w:rPr>
        <w:t xml:space="preserve"> </w:t>
      </w:r>
      <w:r>
        <w:rPr>
          <w:spacing w:val="-3"/>
        </w:rPr>
        <w:t>30</w:t>
      </w:r>
      <w:r>
        <w:rPr>
          <w:spacing w:val="-8"/>
        </w:rPr>
        <w:t xml:space="preserve"> </w:t>
      </w:r>
      <w:r>
        <w:t>min.,</w:t>
      </w:r>
      <w:r>
        <w:rPr>
          <w:spacing w:val="-10"/>
        </w:rPr>
        <w:t xml:space="preserve"> </w:t>
      </w:r>
      <w:r>
        <w:t>em situações de exposição direta ao</w:t>
      </w:r>
      <w:r>
        <w:rPr>
          <w:spacing w:val="-6"/>
        </w:rPr>
        <w:t xml:space="preserve"> </w:t>
      </w:r>
      <w:r>
        <w:t>fogo.</w:t>
      </w:r>
    </w:p>
    <w:p w14:paraId="3C3F280E" w14:textId="77777777" w:rsidR="00D1360A" w:rsidRDefault="00D1360A" w:rsidP="00D1360A">
      <w:pPr>
        <w:pStyle w:val="Corpodetexto"/>
        <w:ind w:left="1" w:hanging="3"/>
        <w:rPr>
          <w:sz w:val="30"/>
        </w:rPr>
      </w:pPr>
    </w:p>
    <w:p w14:paraId="5DF070CF" w14:textId="77777777" w:rsidR="00D1360A" w:rsidRDefault="00D1360A" w:rsidP="00D1360A">
      <w:pPr>
        <w:pStyle w:val="Corpodetexto"/>
        <w:spacing w:before="9"/>
        <w:ind w:left="1" w:hanging="3"/>
        <w:rPr>
          <w:sz w:val="27"/>
        </w:rPr>
      </w:pPr>
    </w:p>
    <w:p w14:paraId="6C24993A" w14:textId="77777777" w:rsidR="00D1360A" w:rsidRDefault="00D1360A" w:rsidP="00D1360A">
      <w:pPr>
        <w:pStyle w:val="PargrafodaLista"/>
        <w:widowControl w:val="0"/>
        <w:numPr>
          <w:ilvl w:val="0"/>
          <w:numId w:val="8"/>
        </w:numPr>
        <w:tabs>
          <w:tab w:val="left" w:pos="336"/>
          <w:tab w:val="left" w:leader="dot" w:pos="4739"/>
        </w:tabs>
        <w:autoSpaceDE w:val="0"/>
        <w:autoSpaceDN w:val="0"/>
        <w:spacing w:before="1" w:after="0" w:line="379" w:lineRule="auto"/>
        <w:ind w:leftChars="0" w:left="1" w:right="2520" w:firstLineChars="0" w:hanging="3"/>
        <w:textAlignment w:val="auto"/>
        <w:outlineLvl w:val="9"/>
        <w:rPr>
          <w:sz w:val="28"/>
        </w:rPr>
      </w:pPr>
      <w:r>
        <w:rPr>
          <w:sz w:val="28"/>
        </w:rPr>
        <w:t>– CARREGAMENTOS ADOTADOS: Sobrecarga</w:t>
      </w:r>
      <w:r>
        <w:rPr>
          <w:sz w:val="28"/>
        </w:rPr>
        <w:tab/>
        <w:t>300</w:t>
      </w:r>
      <w:r>
        <w:rPr>
          <w:spacing w:val="9"/>
          <w:sz w:val="28"/>
        </w:rPr>
        <w:t xml:space="preserve"> </w:t>
      </w:r>
      <w:r>
        <w:rPr>
          <w:spacing w:val="-4"/>
          <w:sz w:val="28"/>
        </w:rPr>
        <w:t>kgf/m2.</w:t>
      </w:r>
    </w:p>
    <w:p w14:paraId="531732B7" w14:textId="77777777" w:rsidR="00D1360A" w:rsidRDefault="00D1360A" w:rsidP="00D1360A">
      <w:pPr>
        <w:spacing w:line="379" w:lineRule="auto"/>
        <w:ind w:left="1" w:hanging="3"/>
        <w:rPr>
          <w:sz w:val="28"/>
        </w:rPr>
        <w:sectPr w:rsidR="00D1360A">
          <w:pgSz w:w="11910" w:h="16840"/>
          <w:pgMar w:top="1320" w:right="1580" w:bottom="280" w:left="1600" w:header="720" w:footer="720" w:gutter="0"/>
          <w:cols w:space="720"/>
        </w:sectPr>
      </w:pPr>
    </w:p>
    <w:p w14:paraId="3C017F02" w14:textId="77777777" w:rsidR="00D1360A" w:rsidRDefault="00D1360A" w:rsidP="00D1360A">
      <w:pPr>
        <w:pStyle w:val="PargrafodaLista"/>
        <w:widowControl w:val="0"/>
        <w:numPr>
          <w:ilvl w:val="0"/>
          <w:numId w:val="8"/>
        </w:numPr>
        <w:tabs>
          <w:tab w:val="left" w:pos="336"/>
        </w:tabs>
        <w:autoSpaceDE w:val="0"/>
        <w:autoSpaceDN w:val="0"/>
        <w:spacing w:before="71" w:after="0" w:line="240" w:lineRule="auto"/>
        <w:ind w:leftChars="0" w:left="1" w:firstLineChars="0" w:hanging="3"/>
        <w:jc w:val="both"/>
        <w:textAlignment w:val="auto"/>
        <w:outlineLvl w:val="9"/>
        <w:rPr>
          <w:sz w:val="28"/>
        </w:rPr>
      </w:pPr>
      <w:r>
        <w:rPr>
          <w:sz w:val="28"/>
        </w:rPr>
        <w:lastRenderedPageBreak/>
        <w:t>–</w:t>
      </w:r>
      <w:r>
        <w:rPr>
          <w:spacing w:val="2"/>
          <w:sz w:val="28"/>
        </w:rPr>
        <w:t xml:space="preserve"> </w:t>
      </w:r>
      <w:r>
        <w:rPr>
          <w:sz w:val="28"/>
        </w:rPr>
        <w:t>MATERIAIS:</w:t>
      </w:r>
    </w:p>
    <w:p w14:paraId="2072321E" w14:textId="77777777" w:rsidR="00D1360A" w:rsidRDefault="00D1360A" w:rsidP="00D1360A">
      <w:pPr>
        <w:pStyle w:val="Corpodetexto"/>
        <w:spacing w:before="187" w:line="376" w:lineRule="auto"/>
        <w:ind w:left="0" w:right="2803" w:hanging="2"/>
      </w:pPr>
      <w:r>
        <w:t xml:space="preserve">Perfis Formados a Frio – Aço ASTM </w:t>
      </w:r>
      <w:r>
        <w:rPr>
          <w:spacing w:val="-5"/>
        </w:rPr>
        <w:t xml:space="preserve">A36: </w:t>
      </w:r>
      <w:r>
        <w:t>U_CD</w:t>
      </w:r>
      <w:r>
        <w:rPr>
          <w:spacing w:val="-3"/>
        </w:rPr>
        <w:t xml:space="preserve"> </w:t>
      </w:r>
      <w:r>
        <w:t>200x50x3.00</w:t>
      </w:r>
    </w:p>
    <w:p w14:paraId="57F959D3" w14:textId="77777777" w:rsidR="00D1360A" w:rsidRDefault="00D1360A" w:rsidP="00D1360A">
      <w:pPr>
        <w:pStyle w:val="Corpodetexto"/>
        <w:spacing w:before="4"/>
        <w:ind w:left="0" w:hanging="2"/>
      </w:pPr>
      <w:r>
        <w:t>U_CD</w:t>
      </w:r>
      <w:r>
        <w:rPr>
          <w:spacing w:val="-5"/>
        </w:rPr>
        <w:t xml:space="preserve"> </w:t>
      </w:r>
      <w:r>
        <w:t>200x50x2.25</w:t>
      </w:r>
    </w:p>
    <w:p w14:paraId="13F7E4F2" w14:textId="77777777" w:rsidR="00D1360A" w:rsidRDefault="00D1360A" w:rsidP="00D1360A">
      <w:pPr>
        <w:pStyle w:val="Corpodetexto"/>
        <w:spacing w:before="185"/>
        <w:ind w:left="0" w:hanging="2"/>
      </w:pPr>
      <w:r>
        <w:t>L_CD 50x3.00 (abas iguais)</w:t>
      </w:r>
    </w:p>
    <w:p w14:paraId="2816E3F8" w14:textId="77777777" w:rsidR="00D1360A" w:rsidRDefault="00D1360A" w:rsidP="00D1360A">
      <w:pPr>
        <w:pStyle w:val="Corpodetexto"/>
        <w:spacing w:before="187"/>
        <w:ind w:left="0" w:hanging="2"/>
      </w:pPr>
      <w:r>
        <w:t>Perfis Laminados – Aço ASTM A572 Grau 50.</w:t>
      </w:r>
    </w:p>
    <w:p w14:paraId="11346296" w14:textId="77777777" w:rsidR="00D1360A" w:rsidRDefault="00D1360A" w:rsidP="00D1360A">
      <w:pPr>
        <w:pStyle w:val="Corpodetexto"/>
        <w:spacing w:before="184"/>
        <w:ind w:left="0" w:hanging="2"/>
      </w:pPr>
      <w:r>
        <w:t>W 150 x</w:t>
      </w:r>
      <w:r>
        <w:rPr>
          <w:spacing w:val="-1"/>
        </w:rPr>
        <w:t xml:space="preserve"> </w:t>
      </w:r>
      <w:r>
        <w:t>13.0</w:t>
      </w:r>
    </w:p>
    <w:p w14:paraId="21B6BE87" w14:textId="77777777" w:rsidR="00D1360A" w:rsidRDefault="00D1360A" w:rsidP="00D1360A">
      <w:pPr>
        <w:pStyle w:val="Corpodetexto"/>
        <w:spacing w:before="187"/>
        <w:ind w:left="0" w:hanging="2"/>
      </w:pPr>
      <w:r>
        <w:t>W 200 x</w:t>
      </w:r>
      <w:r>
        <w:rPr>
          <w:spacing w:val="-1"/>
        </w:rPr>
        <w:t xml:space="preserve"> </w:t>
      </w:r>
      <w:r>
        <w:t>22.5</w:t>
      </w:r>
    </w:p>
    <w:p w14:paraId="7AB8170F" w14:textId="77777777" w:rsidR="00D1360A" w:rsidRDefault="00D1360A" w:rsidP="00D1360A">
      <w:pPr>
        <w:pStyle w:val="Corpodetexto"/>
        <w:spacing w:before="184"/>
        <w:ind w:left="0" w:hanging="2"/>
      </w:pPr>
      <w:r>
        <w:t>W 200 x</w:t>
      </w:r>
      <w:r>
        <w:rPr>
          <w:spacing w:val="-1"/>
        </w:rPr>
        <w:t xml:space="preserve"> </w:t>
      </w:r>
      <w:r>
        <w:t>31.3</w:t>
      </w:r>
    </w:p>
    <w:p w14:paraId="03598860" w14:textId="77777777" w:rsidR="00D1360A" w:rsidRDefault="00D1360A" w:rsidP="00D1360A">
      <w:pPr>
        <w:pStyle w:val="Corpodetexto"/>
        <w:spacing w:before="185"/>
        <w:ind w:left="0" w:hanging="2"/>
      </w:pPr>
      <w:r>
        <w:t>W 200 x</w:t>
      </w:r>
      <w:r>
        <w:rPr>
          <w:spacing w:val="-1"/>
        </w:rPr>
        <w:t xml:space="preserve"> </w:t>
      </w:r>
      <w:r>
        <w:t>46.1</w:t>
      </w:r>
    </w:p>
    <w:p w14:paraId="1CD169F9" w14:textId="77777777" w:rsidR="00D1360A" w:rsidRDefault="00D1360A" w:rsidP="00D1360A">
      <w:pPr>
        <w:pStyle w:val="Corpodetexto"/>
        <w:spacing w:before="187"/>
        <w:ind w:left="0" w:hanging="2"/>
      </w:pPr>
      <w:r>
        <w:t>Parafusos e chumbadores</w:t>
      </w:r>
    </w:p>
    <w:p w14:paraId="28DB378C" w14:textId="77777777" w:rsidR="00D1360A" w:rsidRDefault="00D1360A" w:rsidP="00D1360A">
      <w:pPr>
        <w:pStyle w:val="Corpodetexto"/>
        <w:spacing w:before="184" w:line="379" w:lineRule="auto"/>
        <w:ind w:left="0" w:right="3205" w:hanging="2"/>
      </w:pPr>
      <w:r>
        <w:t>Barra redonda 1/2” – ASTM A325. Barra redonda 5/8” – ASTM A325. Barra redonda 3/4” – ASTM A325.</w:t>
      </w:r>
    </w:p>
    <w:p w14:paraId="7CEEB146" w14:textId="77777777" w:rsidR="00D1360A" w:rsidRDefault="00D1360A" w:rsidP="00D1360A">
      <w:pPr>
        <w:pStyle w:val="Corpodetexto"/>
        <w:spacing w:line="320" w:lineRule="exact"/>
        <w:ind w:left="0" w:hanging="2"/>
      </w:pPr>
      <w:r>
        <w:t>Placas de apoio e fixação</w:t>
      </w:r>
    </w:p>
    <w:p w14:paraId="6C13CC34" w14:textId="77777777" w:rsidR="00D1360A" w:rsidRDefault="00D1360A" w:rsidP="00D1360A">
      <w:pPr>
        <w:pStyle w:val="Corpodetexto"/>
        <w:spacing w:before="185"/>
        <w:ind w:left="0" w:hanging="2"/>
      </w:pPr>
      <w:r>
        <w:t>Chapa de aço, espessura indicada – ASTM A36.</w:t>
      </w:r>
    </w:p>
    <w:p w14:paraId="4E8DD7CF" w14:textId="77777777" w:rsidR="00D1360A" w:rsidRDefault="00D1360A" w:rsidP="00D1360A">
      <w:pPr>
        <w:pStyle w:val="Corpodetexto"/>
        <w:spacing w:before="184"/>
        <w:ind w:left="0" w:hanging="2"/>
      </w:pPr>
      <w:r>
        <w:t>Solda de topo ou filete</w:t>
      </w:r>
    </w:p>
    <w:p w14:paraId="329CEFD9" w14:textId="77777777" w:rsidR="00D1360A" w:rsidRDefault="00D1360A" w:rsidP="00D1360A">
      <w:pPr>
        <w:pStyle w:val="Corpodetexto"/>
        <w:spacing w:before="187" w:line="376" w:lineRule="auto"/>
        <w:ind w:left="0" w:right="2072" w:hanging="2"/>
      </w:pPr>
      <w:r>
        <w:t>Eletrodo classe de resistência 7 – E 70 XX. Chapa para piso</w:t>
      </w:r>
    </w:p>
    <w:p w14:paraId="49AA34E5" w14:textId="77777777" w:rsidR="00D1360A" w:rsidRDefault="00D1360A" w:rsidP="00D1360A">
      <w:pPr>
        <w:pStyle w:val="Corpodetexto"/>
        <w:spacing w:before="4" w:line="376" w:lineRule="auto"/>
        <w:ind w:left="0" w:right="849" w:hanging="2"/>
      </w:pPr>
      <w:r>
        <w:t>Chapa xadrez, aço carbono, antiderrapante, e = 1/8”. ASTM A36.</w:t>
      </w:r>
    </w:p>
    <w:p w14:paraId="21BBFF99" w14:textId="77777777" w:rsidR="00D1360A" w:rsidRDefault="00D1360A" w:rsidP="00D1360A">
      <w:pPr>
        <w:pStyle w:val="Corpodetexto"/>
        <w:spacing w:before="4"/>
        <w:ind w:left="0" w:hanging="2"/>
      </w:pPr>
      <w:r>
        <w:t>Concreto</w:t>
      </w:r>
    </w:p>
    <w:p w14:paraId="44495238" w14:textId="77777777" w:rsidR="00D1360A" w:rsidRDefault="00D1360A" w:rsidP="00D1360A">
      <w:pPr>
        <w:pStyle w:val="Corpodetexto"/>
        <w:spacing w:before="185"/>
        <w:ind w:left="0" w:hanging="2"/>
      </w:pPr>
      <w:proofErr w:type="spellStart"/>
      <w:r>
        <w:t>Fck</w:t>
      </w:r>
      <w:proofErr w:type="spellEnd"/>
      <w:r>
        <w:t xml:space="preserve"> 30 Mpa.</w:t>
      </w:r>
    </w:p>
    <w:p w14:paraId="4BE40CAE" w14:textId="77777777" w:rsidR="00D1360A" w:rsidRDefault="00D1360A" w:rsidP="00D1360A">
      <w:pPr>
        <w:pStyle w:val="Corpodetexto"/>
        <w:spacing w:before="186"/>
        <w:ind w:left="0" w:hanging="2"/>
      </w:pPr>
      <w:r>
        <w:t>Aço (concreto armado)</w:t>
      </w:r>
    </w:p>
    <w:p w14:paraId="06C73CFE" w14:textId="77777777" w:rsidR="00D1360A" w:rsidRDefault="00D1360A" w:rsidP="00D1360A">
      <w:pPr>
        <w:pStyle w:val="Corpodetexto"/>
        <w:spacing w:before="185"/>
        <w:ind w:left="0" w:hanging="2"/>
      </w:pPr>
      <w:r>
        <w:t>Aço CA-50 (bitola indicada)</w:t>
      </w:r>
    </w:p>
    <w:p w14:paraId="247B7E38" w14:textId="77777777" w:rsidR="00D1360A" w:rsidRDefault="00D1360A" w:rsidP="00D1360A">
      <w:pPr>
        <w:ind w:left="0" w:hanging="2"/>
        <w:sectPr w:rsidR="00D1360A">
          <w:pgSz w:w="11910" w:h="16840"/>
          <w:pgMar w:top="1320" w:right="1580" w:bottom="280" w:left="1600" w:header="720" w:footer="720" w:gutter="0"/>
          <w:cols w:space="720"/>
        </w:sectPr>
      </w:pPr>
    </w:p>
    <w:p w14:paraId="30A5E8AF" w14:textId="77777777" w:rsidR="00D1360A" w:rsidRDefault="00D1360A" w:rsidP="00D1360A">
      <w:pPr>
        <w:pStyle w:val="PargrafodaLista"/>
        <w:widowControl w:val="0"/>
        <w:numPr>
          <w:ilvl w:val="0"/>
          <w:numId w:val="8"/>
        </w:numPr>
        <w:tabs>
          <w:tab w:val="left" w:pos="336"/>
        </w:tabs>
        <w:autoSpaceDE w:val="0"/>
        <w:autoSpaceDN w:val="0"/>
        <w:spacing w:before="71" w:after="0" w:line="240" w:lineRule="auto"/>
        <w:ind w:leftChars="0" w:left="1" w:firstLineChars="0" w:hanging="3"/>
        <w:jc w:val="both"/>
        <w:textAlignment w:val="auto"/>
        <w:outlineLvl w:val="9"/>
        <w:rPr>
          <w:sz w:val="28"/>
        </w:rPr>
      </w:pPr>
      <w:r>
        <w:rPr>
          <w:sz w:val="28"/>
        </w:rPr>
        <w:lastRenderedPageBreak/>
        <w:t>-</w:t>
      </w:r>
      <w:r>
        <w:rPr>
          <w:spacing w:val="-1"/>
          <w:sz w:val="28"/>
        </w:rPr>
        <w:t xml:space="preserve"> </w:t>
      </w:r>
      <w:r>
        <w:rPr>
          <w:sz w:val="28"/>
        </w:rPr>
        <w:t>ESPECIFICAÇÕES:</w:t>
      </w:r>
    </w:p>
    <w:p w14:paraId="67DC6035" w14:textId="77777777" w:rsidR="00D1360A" w:rsidRDefault="00D1360A" w:rsidP="00D1360A">
      <w:pPr>
        <w:pStyle w:val="Corpodetexto"/>
        <w:spacing w:before="187" w:line="259" w:lineRule="auto"/>
        <w:ind w:left="0" w:right="117" w:hanging="2"/>
      </w:pPr>
      <w:r>
        <w:t>As especificações estão descritas em planta, principalmente detalhamentos. Todas as modificações, quando necessárias e justificadas, serão definidas juntamente com responsável pelo projeto e por ele autorizadas.</w:t>
      </w:r>
    </w:p>
    <w:p w14:paraId="0C63BAE8" w14:textId="77777777" w:rsidR="00D1360A" w:rsidRDefault="00D1360A" w:rsidP="00D1360A">
      <w:pPr>
        <w:pStyle w:val="Ttulo2"/>
        <w:spacing w:before="160" w:line="259" w:lineRule="auto"/>
        <w:ind w:hanging="2"/>
        <w:rPr>
          <w:b w:val="0"/>
        </w:rPr>
      </w:pPr>
      <w:r>
        <w:t>Importante: Deverão ser feitas as medições “in loco” antes da fabricação das peças estruturais. Esse procedimento evitará desajustes na montagem da estrutura. Estas medições, quando ocorrerem deverão ser acompanhadas pelo profissional responsável pelo projeto estrutural</w:t>
      </w:r>
      <w:r>
        <w:rPr>
          <w:b w:val="0"/>
        </w:rPr>
        <w:t>.</w:t>
      </w:r>
    </w:p>
    <w:p w14:paraId="69060E1A" w14:textId="77777777" w:rsidR="00D1360A" w:rsidRDefault="00D1360A" w:rsidP="00D1360A">
      <w:pPr>
        <w:pStyle w:val="Corpodetexto"/>
        <w:ind w:left="1" w:hanging="3"/>
        <w:rPr>
          <w:sz w:val="30"/>
        </w:rPr>
      </w:pPr>
    </w:p>
    <w:p w14:paraId="2857E1A6" w14:textId="77777777" w:rsidR="00D1360A" w:rsidRDefault="00D1360A" w:rsidP="00D1360A">
      <w:pPr>
        <w:pStyle w:val="Corpodetexto"/>
        <w:spacing w:before="10"/>
        <w:ind w:left="1" w:hanging="3"/>
        <w:rPr>
          <w:sz w:val="27"/>
        </w:rPr>
      </w:pPr>
    </w:p>
    <w:p w14:paraId="4E786DDA" w14:textId="77777777" w:rsidR="00D1360A" w:rsidRDefault="00D1360A" w:rsidP="00D1360A">
      <w:pPr>
        <w:pStyle w:val="PargrafodaLista"/>
        <w:widowControl w:val="0"/>
        <w:numPr>
          <w:ilvl w:val="0"/>
          <w:numId w:val="8"/>
        </w:numPr>
        <w:tabs>
          <w:tab w:val="left" w:pos="494"/>
        </w:tabs>
        <w:autoSpaceDE w:val="0"/>
        <w:autoSpaceDN w:val="0"/>
        <w:spacing w:after="0" w:line="240" w:lineRule="auto"/>
        <w:ind w:leftChars="0" w:left="1" w:firstLineChars="0" w:hanging="3"/>
        <w:jc w:val="both"/>
        <w:textAlignment w:val="auto"/>
        <w:outlineLvl w:val="9"/>
        <w:rPr>
          <w:sz w:val="28"/>
        </w:rPr>
      </w:pPr>
      <w:r>
        <w:rPr>
          <w:sz w:val="28"/>
        </w:rPr>
        <w:t>- ORIENTAÇÕES PARA</w:t>
      </w:r>
      <w:r>
        <w:rPr>
          <w:spacing w:val="-5"/>
          <w:sz w:val="28"/>
        </w:rPr>
        <w:t xml:space="preserve"> </w:t>
      </w:r>
      <w:r>
        <w:rPr>
          <w:sz w:val="28"/>
        </w:rPr>
        <w:t>EXECUÇÃO:</w:t>
      </w:r>
    </w:p>
    <w:p w14:paraId="7D1B2825" w14:textId="77777777" w:rsidR="00D1360A" w:rsidRDefault="00D1360A" w:rsidP="00D1360A">
      <w:pPr>
        <w:pStyle w:val="Corpodetexto"/>
        <w:spacing w:before="185" w:line="259" w:lineRule="auto"/>
        <w:ind w:left="0" w:right="118" w:hanging="2"/>
      </w:pPr>
      <w:r>
        <w:t>As marcas dos materiais, bem como a fabricação das peças, deverão ser referência em qualidade.</w:t>
      </w:r>
    </w:p>
    <w:p w14:paraId="15E01F7C" w14:textId="77777777" w:rsidR="00D1360A" w:rsidRDefault="00D1360A" w:rsidP="00D1360A">
      <w:pPr>
        <w:pStyle w:val="Corpodetexto"/>
        <w:spacing w:before="159" w:line="259" w:lineRule="auto"/>
        <w:ind w:left="0" w:right="117" w:hanging="2"/>
      </w:pPr>
      <w:r>
        <w:t>Nos procedimentos de solda prever a eliminação de poeiras e umidade no local.</w:t>
      </w:r>
    </w:p>
    <w:p w14:paraId="52249E41" w14:textId="77777777" w:rsidR="00D1360A" w:rsidRDefault="00D1360A" w:rsidP="00D1360A">
      <w:pPr>
        <w:pStyle w:val="Corpodetexto"/>
        <w:spacing w:before="159" w:line="259" w:lineRule="auto"/>
        <w:ind w:left="0" w:right="117" w:hanging="2"/>
      </w:pPr>
      <w:r>
        <w:t xml:space="preserve">As ancoragens químicas deverão ser de base </w:t>
      </w:r>
      <w:proofErr w:type="spellStart"/>
      <w:r>
        <w:t>Epoxi</w:t>
      </w:r>
      <w:proofErr w:type="spellEnd"/>
      <w:r>
        <w:t>, na viscosidade adequada conforme a utilização e disposição em</w:t>
      </w:r>
      <w:r>
        <w:rPr>
          <w:spacing w:val="-54"/>
        </w:rPr>
        <w:t xml:space="preserve"> </w:t>
      </w:r>
      <w:r>
        <w:t>projeto de detalhamentos.</w:t>
      </w:r>
    </w:p>
    <w:p w14:paraId="61D80505" w14:textId="77777777" w:rsidR="00D1360A" w:rsidRDefault="00D1360A" w:rsidP="00D1360A">
      <w:pPr>
        <w:pStyle w:val="Corpodetexto"/>
        <w:spacing w:before="159" w:line="259" w:lineRule="auto"/>
        <w:ind w:left="0" w:right="117" w:hanging="2"/>
      </w:pPr>
      <w:r>
        <w:t>Os perfis deverão estar sem rebarbas de cortes, lisos, isentos de imperfeições.</w:t>
      </w:r>
    </w:p>
    <w:p w14:paraId="37456FC0" w14:textId="77777777" w:rsidR="00D1360A" w:rsidRDefault="00D1360A" w:rsidP="00D1360A">
      <w:pPr>
        <w:pStyle w:val="Corpodetexto"/>
        <w:spacing w:before="161" w:line="256" w:lineRule="auto"/>
        <w:ind w:left="0" w:right="117" w:hanging="2"/>
      </w:pPr>
      <w:r>
        <w:t>O guarda corpo deverá estar fixado à estrutura e dimensionado para absorver um impacto horizontal de 500 kgf.</w:t>
      </w:r>
    </w:p>
    <w:p w14:paraId="7DDCF7E8" w14:textId="77777777" w:rsidR="00D1360A" w:rsidRDefault="00D1360A" w:rsidP="00D1360A">
      <w:pPr>
        <w:pStyle w:val="Corpodetexto"/>
        <w:spacing w:before="166" w:line="259" w:lineRule="auto"/>
        <w:ind w:left="0" w:right="118" w:hanging="2"/>
      </w:pPr>
      <w:r>
        <w:t>A chapa de piso dos degraus e patamares deverão ser fixadas com pontos de solda, mantendo a chapa fixa à</w:t>
      </w:r>
      <w:r>
        <w:rPr>
          <w:spacing w:val="-11"/>
        </w:rPr>
        <w:t xml:space="preserve"> </w:t>
      </w:r>
      <w:r>
        <w:t>estrutura.</w:t>
      </w:r>
    </w:p>
    <w:p w14:paraId="211F7359" w14:textId="77777777" w:rsidR="00D1360A" w:rsidRDefault="00D1360A" w:rsidP="00D1360A">
      <w:pPr>
        <w:pStyle w:val="Corpodetexto"/>
        <w:spacing w:before="159" w:line="259" w:lineRule="auto"/>
        <w:ind w:left="0" w:right="117" w:hanging="2"/>
      </w:pPr>
      <w:r>
        <w:t>Para orientações técnicas específicas e não descritas, consultar sempre o Responsável Técnico pelo projeto</w:t>
      </w:r>
      <w:r>
        <w:rPr>
          <w:spacing w:val="-9"/>
        </w:rPr>
        <w:t xml:space="preserve"> </w:t>
      </w:r>
      <w:r>
        <w:t>estrutural.</w:t>
      </w:r>
    </w:p>
    <w:p w14:paraId="4E98DEBE" w14:textId="77777777" w:rsidR="00D1360A" w:rsidRDefault="00D1360A" w:rsidP="00D1360A">
      <w:pPr>
        <w:pStyle w:val="Corpodetexto"/>
        <w:spacing w:before="159" w:line="259" w:lineRule="auto"/>
        <w:ind w:left="0" w:right="115" w:hanging="2"/>
      </w:pPr>
      <w:r>
        <w:t>Isolar a área do canteiro de obra com tela laranja e indicações de segurança obrigatórios. Na montagem da estrutura também deverão ser observadas as medidas de segurança para proteção às pessoas no entorno da área de execução de obra aos riscos de queda de material.</w:t>
      </w:r>
    </w:p>
    <w:p w14:paraId="59A60ED1" w14:textId="77777777" w:rsidR="00D1360A" w:rsidRDefault="00D1360A" w:rsidP="00D1360A">
      <w:pPr>
        <w:pStyle w:val="Ttulo2"/>
        <w:spacing w:line="259" w:lineRule="auto"/>
        <w:ind w:hanging="2"/>
      </w:pPr>
      <w:r>
        <w:t>Todos os serviços de intervenção na estrutura de concreto existente para apoio e ancoragem da estrutura</w:t>
      </w:r>
    </w:p>
    <w:p w14:paraId="52934210" w14:textId="77777777" w:rsidR="00D1360A" w:rsidRDefault="00D1360A" w:rsidP="00D1360A">
      <w:pPr>
        <w:spacing w:line="259" w:lineRule="auto"/>
        <w:ind w:left="0" w:hanging="2"/>
        <w:sectPr w:rsidR="00D1360A">
          <w:pgSz w:w="11910" w:h="16840"/>
          <w:pgMar w:top="1320" w:right="1580" w:bottom="280" w:left="1600" w:header="720" w:footer="720" w:gutter="0"/>
          <w:cols w:space="720"/>
        </w:sectPr>
      </w:pPr>
    </w:p>
    <w:p w14:paraId="765A4D5B" w14:textId="77777777" w:rsidR="00D1360A" w:rsidRDefault="00D1360A" w:rsidP="00D1360A">
      <w:pPr>
        <w:pStyle w:val="Corpodetexto"/>
        <w:spacing w:before="4"/>
        <w:ind w:left="0" w:hanging="2"/>
        <w:rPr>
          <w:sz w:val="17"/>
        </w:rPr>
      </w:pPr>
      <w:r>
        <w:rPr>
          <w:noProof/>
        </w:rPr>
        <w:lastRenderedPageBreak/>
        <w:drawing>
          <wp:anchor distT="0" distB="0" distL="0" distR="0" simplePos="0" relativeHeight="251659264" behindDoc="1" locked="0" layoutInCell="1" allowOverlap="1" wp14:anchorId="01568B55" wp14:editId="702BE550">
            <wp:simplePos x="0" y="0"/>
            <wp:positionH relativeFrom="page">
              <wp:posOffset>59435</wp:posOffset>
            </wp:positionH>
            <wp:positionV relativeFrom="page">
              <wp:posOffset>4063</wp:posOffset>
            </wp:positionV>
            <wp:extent cx="7502652" cy="106893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502652" cy="10689336"/>
                    </a:xfrm>
                    <a:prstGeom prst="rect">
                      <a:avLst/>
                    </a:prstGeom>
                  </pic:spPr>
                </pic:pic>
              </a:graphicData>
            </a:graphic>
          </wp:anchor>
        </w:drawing>
      </w:r>
    </w:p>
    <w:p w14:paraId="57083607" w14:textId="77777777" w:rsidR="00317954" w:rsidRDefault="00317954" w:rsidP="00317954">
      <w:pPr>
        <w:spacing w:after="0"/>
        <w:ind w:left="0" w:hanging="2"/>
        <w:jc w:val="right"/>
        <w:rPr>
          <w:rFonts w:ascii="Arial" w:eastAsia="Times New Roman" w:hAnsi="Arial" w:cs="Arial"/>
          <w:color w:val="000000"/>
          <w:sz w:val="22"/>
          <w:szCs w:val="22"/>
        </w:rPr>
      </w:pPr>
    </w:p>
    <w:p w14:paraId="6C45C6F3" w14:textId="4BEE37BC" w:rsidR="00D17B5F" w:rsidRDefault="00D17B5F">
      <w:pPr>
        <w:spacing w:line="259" w:lineRule="auto"/>
        <w:ind w:leftChars="0" w:left="0" w:firstLineChars="0" w:firstLine="0"/>
        <w:textAlignment w:val="auto"/>
        <w:outlineLvl w:val="9"/>
        <w:rPr>
          <w:rFonts w:ascii="Arial" w:eastAsia="Times New Roman" w:hAnsi="Arial" w:cs="Arial"/>
          <w:color w:val="000000"/>
          <w:sz w:val="22"/>
          <w:szCs w:val="22"/>
        </w:rPr>
      </w:pPr>
      <w:r>
        <w:rPr>
          <w:rFonts w:ascii="Arial" w:eastAsia="Times New Roman" w:hAnsi="Arial" w:cs="Arial"/>
          <w:color w:val="000000"/>
          <w:sz w:val="22"/>
          <w:szCs w:val="22"/>
        </w:rPr>
        <w:br w:type="page"/>
      </w:r>
    </w:p>
    <w:p w14:paraId="4D967740" w14:textId="77777777" w:rsidR="00B80050" w:rsidRDefault="00B80050" w:rsidP="00B80050">
      <w:pPr>
        <w:keepNext/>
        <w:spacing w:before="105" w:after="60" w:line="240" w:lineRule="auto"/>
        <w:ind w:left="1" w:right="-7" w:hanging="3"/>
        <w:jc w:val="center"/>
        <w:rPr>
          <w:rFonts w:ascii="Calibri" w:eastAsia="Calibri" w:hAnsi="Calibri" w:cs="Calibri"/>
          <w:b/>
          <w:color w:val="000000"/>
          <w:sz w:val="32"/>
          <w:szCs w:val="32"/>
        </w:rPr>
      </w:pPr>
      <w:r>
        <w:rPr>
          <w:rFonts w:ascii="Calibri" w:eastAsia="Calibri" w:hAnsi="Calibri" w:cs="Calibri"/>
          <w:b/>
          <w:color w:val="000000"/>
          <w:sz w:val="32"/>
          <w:szCs w:val="32"/>
        </w:rPr>
        <w:lastRenderedPageBreak/>
        <w:t>PROJETO EXECUTIVO</w:t>
      </w:r>
    </w:p>
    <w:p w14:paraId="2069B815" w14:textId="77777777" w:rsidR="00B80050" w:rsidRDefault="00B80050" w:rsidP="00B80050">
      <w:pPr>
        <w:keepNext/>
        <w:spacing w:before="105" w:after="60" w:line="240" w:lineRule="auto"/>
        <w:ind w:left="1" w:right="-7" w:hanging="3"/>
        <w:jc w:val="center"/>
        <w:rPr>
          <w:rFonts w:ascii="Calibri" w:eastAsia="Calibri" w:hAnsi="Calibri" w:cs="Calibri"/>
          <w:color w:val="000000"/>
          <w:sz w:val="32"/>
          <w:szCs w:val="32"/>
        </w:rPr>
      </w:pPr>
      <w:r>
        <w:rPr>
          <w:rFonts w:ascii="Calibri" w:eastAsia="Calibri" w:hAnsi="Calibri" w:cs="Calibri"/>
          <w:b/>
          <w:color w:val="000000"/>
          <w:sz w:val="32"/>
          <w:szCs w:val="32"/>
        </w:rPr>
        <w:t>OBRAS E SERVIÇOS DE ENGENHARIA</w:t>
      </w:r>
    </w:p>
    <w:p w14:paraId="12C7C257" w14:textId="77777777" w:rsidR="00B80050" w:rsidRDefault="00B80050" w:rsidP="00B80050">
      <w:pPr>
        <w:spacing w:line="240" w:lineRule="auto"/>
        <w:ind w:left="0" w:right="-7" w:hanging="2"/>
        <w:jc w:val="center"/>
        <w:rPr>
          <w:rFonts w:ascii="Arial" w:eastAsia="Arial" w:hAnsi="Arial" w:cs="Arial"/>
          <w:color w:val="000000"/>
        </w:rPr>
      </w:pPr>
    </w:p>
    <w:p w14:paraId="14774CBD" w14:textId="77777777" w:rsidR="00B80050" w:rsidRDefault="00B80050" w:rsidP="00B80050">
      <w:pPr>
        <w:spacing w:before="173" w:line="240" w:lineRule="auto"/>
        <w:ind w:left="0" w:right="-7" w:hanging="2"/>
        <w:jc w:val="center"/>
        <w:rPr>
          <w:rFonts w:ascii="Arial" w:eastAsia="Arial" w:hAnsi="Arial" w:cs="Arial"/>
          <w:color w:val="000000"/>
        </w:rPr>
      </w:pPr>
      <w:r>
        <w:rPr>
          <w:rFonts w:ascii="Arial" w:eastAsia="Arial" w:hAnsi="Arial" w:cs="Arial"/>
          <w:color w:val="000000"/>
        </w:rPr>
        <w:t>SERVIÇO PÚBLICO FEDERAL MINISTÉRIO DA EDUCAÇÃO</w:t>
      </w:r>
    </w:p>
    <w:p w14:paraId="3FC7ACED" w14:textId="77777777" w:rsidR="00B80050" w:rsidRDefault="00B80050" w:rsidP="00B80050">
      <w:pPr>
        <w:spacing w:before="173" w:line="240" w:lineRule="auto"/>
        <w:ind w:left="0" w:right="-7" w:hanging="2"/>
        <w:jc w:val="center"/>
        <w:rPr>
          <w:rFonts w:ascii="Arial" w:eastAsia="Arial" w:hAnsi="Arial" w:cs="Arial"/>
          <w:color w:val="000000"/>
        </w:rPr>
      </w:pPr>
      <w:r>
        <w:rPr>
          <w:rFonts w:ascii="Arial" w:eastAsia="Arial" w:hAnsi="Arial" w:cs="Arial"/>
          <w:color w:val="000000"/>
        </w:rPr>
        <w:t>Secretaria de Educação Profissional e Tecnológica</w:t>
      </w:r>
    </w:p>
    <w:p w14:paraId="6A41D7C3" w14:textId="77777777" w:rsidR="00B80050" w:rsidRDefault="00B80050" w:rsidP="00B80050">
      <w:pPr>
        <w:spacing w:before="173" w:line="240" w:lineRule="auto"/>
        <w:ind w:left="0" w:right="-7" w:hanging="2"/>
        <w:jc w:val="center"/>
        <w:rPr>
          <w:rFonts w:ascii="Arial" w:eastAsia="Arial" w:hAnsi="Arial" w:cs="Arial"/>
          <w:color w:val="000000"/>
        </w:rPr>
      </w:pPr>
      <w:r>
        <w:rPr>
          <w:rFonts w:ascii="Arial" w:eastAsia="Arial" w:hAnsi="Arial" w:cs="Arial"/>
          <w:color w:val="000000"/>
        </w:rPr>
        <w:t>Instituto Federal de Educação, Ciência e Tecnologia do</w:t>
      </w:r>
    </w:p>
    <w:p w14:paraId="7AFF419B" w14:textId="77777777" w:rsidR="00B80050" w:rsidRDefault="00B80050" w:rsidP="00B80050">
      <w:pPr>
        <w:spacing w:before="173" w:line="240" w:lineRule="auto"/>
        <w:ind w:left="0" w:right="-7" w:hanging="2"/>
        <w:jc w:val="center"/>
        <w:rPr>
          <w:rFonts w:ascii="Arial" w:eastAsia="Arial" w:hAnsi="Arial" w:cs="Arial"/>
          <w:color w:val="000000"/>
        </w:rPr>
      </w:pPr>
      <w:r>
        <w:rPr>
          <w:rFonts w:ascii="Arial" w:eastAsia="Arial" w:hAnsi="Arial" w:cs="Arial"/>
          <w:color w:val="000000"/>
        </w:rPr>
        <w:t xml:space="preserve">Rio Grande do Sul – </w:t>
      </w:r>
      <w:r>
        <w:rPr>
          <w:rFonts w:ascii="Arial" w:eastAsia="Arial" w:hAnsi="Arial" w:cs="Arial"/>
          <w:i/>
          <w:color w:val="000000"/>
        </w:rPr>
        <w:t>Campus</w:t>
      </w:r>
      <w:r>
        <w:rPr>
          <w:rFonts w:ascii="Arial" w:eastAsia="Arial" w:hAnsi="Arial" w:cs="Arial"/>
          <w:color w:val="000000"/>
        </w:rPr>
        <w:t xml:space="preserve"> </w:t>
      </w:r>
      <w:r>
        <w:rPr>
          <w:rFonts w:ascii="Arial" w:eastAsia="Arial" w:hAnsi="Arial" w:cs="Arial"/>
        </w:rPr>
        <w:t>Porto Alegre</w:t>
      </w:r>
    </w:p>
    <w:p w14:paraId="2D84DB7C" w14:textId="77777777" w:rsidR="00B80050" w:rsidRDefault="00B80050" w:rsidP="00B80050">
      <w:pPr>
        <w:spacing w:before="173" w:line="240" w:lineRule="auto"/>
        <w:ind w:left="0" w:right="-7" w:hanging="2"/>
        <w:jc w:val="center"/>
        <w:rPr>
          <w:rFonts w:ascii="Arial" w:eastAsia="Arial" w:hAnsi="Arial" w:cs="Arial"/>
          <w:color w:val="000000"/>
        </w:rPr>
      </w:pPr>
      <w:r>
        <w:rPr>
          <w:rFonts w:ascii="Arial" w:eastAsia="Arial" w:hAnsi="Arial" w:cs="Arial"/>
          <w:color w:val="000000"/>
        </w:rPr>
        <w:t xml:space="preserve">RDC Eletrônico nº </w:t>
      </w:r>
      <w:r>
        <w:rPr>
          <w:rFonts w:ascii="Arial" w:eastAsia="Arial" w:hAnsi="Arial" w:cs="Arial"/>
        </w:rPr>
        <w:t>16/2020</w:t>
      </w:r>
    </w:p>
    <w:p w14:paraId="5CE4E768" w14:textId="77777777" w:rsidR="00B80050" w:rsidRDefault="00B80050" w:rsidP="00B80050">
      <w:pPr>
        <w:spacing w:before="173" w:line="240" w:lineRule="auto"/>
        <w:ind w:left="0" w:right="-7" w:hanging="2"/>
        <w:jc w:val="center"/>
        <w:rPr>
          <w:rFonts w:ascii="Arial" w:eastAsia="Arial" w:hAnsi="Arial" w:cs="Arial"/>
          <w:color w:val="000000"/>
        </w:rPr>
      </w:pPr>
      <w:r>
        <w:rPr>
          <w:rFonts w:ascii="Arial" w:eastAsia="Arial" w:hAnsi="Arial" w:cs="Arial"/>
          <w:color w:val="000000"/>
        </w:rPr>
        <w:t xml:space="preserve">Processo Administrativo </w:t>
      </w:r>
      <w:r>
        <w:rPr>
          <w:rFonts w:ascii="Arial" w:eastAsia="Arial" w:hAnsi="Arial" w:cs="Arial"/>
          <w:color w:val="000000"/>
          <w:sz w:val="22"/>
          <w:szCs w:val="22"/>
        </w:rPr>
        <w:t xml:space="preserve">nº 23368.000917/2020-01  </w:t>
      </w:r>
    </w:p>
    <w:p w14:paraId="548E65EF" w14:textId="77777777" w:rsidR="00B80050" w:rsidRDefault="00B80050" w:rsidP="00B80050">
      <w:pPr>
        <w:spacing w:before="11" w:line="240" w:lineRule="auto"/>
        <w:ind w:left="0" w:right="-7" w:hanging="2"/>
        <w:jc w:val="both"/>
        <w:rPr>
          <w:rFonts w:ascii="Arial" w:eastAsia="Arial" w:hAnsi="Arial" w:cs="Arial"/>
          <w:color w:val="000000"/>
        </w:rPr>
      </w:pPr>
    </w:p>
    <w:p w14:paraId="75E963E7" w14:textId="77777777" w:rsidR="00B80050" w:rsidRDefault="00B80050" w:rsidP="00B80050">
      <w:pPr>
        <w:spacing w:before="11" w:line="240" w:lineRule="auto"/>
        <w:ind w:left="0" w:right="-7" w:hanging="2"/>
        <w:jc w:val="both"/>
        <w:rPr>
          <w:rFonts w:ascii="Arial" w:eastAsia="Arial" w:hAnsi="Arial" w:cs="Arial"/>
          <w:color w:val="000000"/>
        </w:rPr>
      </w:pPr>
    </w:p>
    <w:p w14:paraId="15AA8C35" w14:textId="77777777" w:rsidR="00B80050" w:rsidRDefault="00B80050" w:rsidP="00B80050">
      <w:pPr>
        <w:spacing w:before="11" w:line="240" w:lineRule="auto"/>
        <w:ind w:left="0" w:right="-7" w:hanging="2"/>
        <w:jc w:val="both"/>
        <w:rPr>
          <w:rFonts w:ascii="Arial" w:eastAsia="Arial" w:hAnsi="Arial" w:cs="Arial"/>
          <w:color w:val="000000"/>
        </w:rPr>
      </w:pPr>
    </w:p>
    <w:p w14:paraId="4AD18753" w14:textId="77777777" w:rsidR="00B80050" w:rsidRDefault="00B80050" w:rsidP="00B80050">
      <w:pPr>
        <w:spacing w:after="120"/>
        <w:ind w:left="4" w:right="-15" w:hanging="6"/>
        <w:jc w:val="center"/>
        <w:rPr>
          <w:rFonts w:ascii="Arial" w:eastAsia="Arial" w:hAnsi="Arial" w:cs="Arial"/>
          <w:sz w:val="58"/>
          <w:szCs w:val="58"/>
        </w:rPr>
      </w:pPr>
      <w:r>
        <w:rPr>
          <w:rFonts w:ascii="Arial" w:eastAsia="Arial" w:hAnsi="Arial" w:cs="Arial"/>
          <w:sz w:val="58"/>
          <w:szCs w:val="58"/>
        </w:rPr>
        <w:t>PROJETO EXECUTIVO</w:t>
      </w:r>
    </w:p>
    <w:p w14:paraId="63414C39" w14:textId="77777777" w:rsidR="00B80050" w:rsidRDefault="00B80050" w:rsidP="00B80050">
      <w:pPr>
        <w:spacing w:before="200" w:after="200"/>
        <w:ind w:left="0" w:hanging="2"/>
        <w:jc w:val="both"/>
        <w:rPr>
          <w:rFonts w:ascii="Times New Roman" w:eastAsia="Times New Roman" w:hAnsi="Times New Roman" w:cs="Times New Roman"/>
          <w:b/>
        </w:rPr>
      </w:pPr>
    </w:p>
    <w:p w14:paraId="5B161513" w14:textId="77777777" w:rsidR="00B80050" w:rsidRDefault="00B80050" w:rsidP="00B80050">
      <w:pPr>
        <w:spacing w:before="200" w:after="200"/>
        <w:ind w:left="0" w:hanging="2"/>
        <w:jc w:val="both"/>
        <w:rPr>
          <w:rFonts w:ascii="Times New Roman" w:eastAsia="Times New Roman" w:hAnsi="Times New Roman" w:cs="Times New Roman"/>
          <w:b/>
        </w:rPr>
      </w:pPr>
    </w:p>
    <w:p w14:paraId="79336918" w14:textId="77777777" w:rsidR="00B80050" w:rsidRDefault="00B80050" w:rsidP="00B80050">
      <w:pPr>
        <w:spacing w:line="360" w:lineRule="auto"/>
        <w:ind w:left="0" w:hanging="2"/>
        <w:jc w:val="center"/>
        <w:rPr>
          <w:rFonts w:ascii="Arial" w:eastAsia="Arial" w:hAnsi="Arial" w:cs="Arial"/>
          <w:color w:val="000000"/>
        </w:rPr>
      </w:pPr>
      <w:r>
        <w:rPr>
          <w:rFonts w:ascii="Times New Roman" w:eastAsia="Times New Roman" w:hAnsi="Times New Roman" w:cs="Times New Roman"/>
          <w:b/>
        </w:rPr>
        <w:t xml:space="preserve">CONTRATAÇÃO DE EMPRESA ESPECIALIZADA PARA A EXECUÇÃO DE ESCADA METÁLICA DE EMERGÊNCIA PARA O IFRS </w:t>
      </w:r>
      <w:r>
        <w:rPr>
          <w:rFonts w:ascii="Times New Roman" w:eastAsia="Times New Roman" w:hAnsi="Times New Roman" w:cs="Times New Roman"/>
          <w:b/>
          <w:i/>
        </w:rPr>
        <w:t>CAMPUS</w:t>
      </w:r>
      <w:r>
        <w:rPr>
          <w:rFonts w:ascii="Times New Roman" w:eastAsia="Times New Roman" w:hAnsi="Times New Roman" w:cs="Times New Roman"/>
          <w:b/>
        </w:rPr>
        <w:t xml:space="preserve"> PORTO ALEGRE</w:t>
      </w:r>
    </w:p>
    <w:p w14:paraId="4453ACD6" w14:textId="77777777" w:rsidR="00B80050" w:rsidRDefault="00B80050" w:rsidP="00B80050">
      <w:pPr>
        <w:spacing w:before="11" w:line="240" w:lineRule="auto"/>
        <w:ind w:left="0" w:right="-7" w:hanging="2"/>
        <w:jc w:val="center"/>
        <w:rPr>
          <w:rFonts w:ascii="Arial" w:eastAsia="Arial" w:hAnsi="Arial" w:cs="Arial"/>
          <w:color w:val="000000"/>
        </w:rPr>
      </w:pPr>
    </w:p>
    <w:p w14:paraId="591A75F7" w14:textId="77777777" w:rsidR="00B80050" w:rsidRDefault="00B80050" w:rsidP="00B80050">
      <w:pPr>
        <w:spacing w:before="11" w:line="240" w:lineRule="auto"/>
        <w:ind w:left="0" w:right="-7" w:hanging="2"/>
        <w:jc w:val="both"/>
        <w:rPr>
          <w:rFonts w:ascii="Arial" w:eastAsia="Arial" w:hAnsi="Arial" w:cs="Arial"/>
          <w:color w:val="000000"/>
        </w:rPr>
      </w:pPr>
    </w:p>
    <w:p w14:paraId="672C77F8" w14:textId="77777777" w:rsidR="00B80050" w:rsidRDefault="00B80050" w:rsidP="00B80050">
      <w:pPr>
        <w:spacing w:before="11" w:line="240" w:lineRule="auto"/>
        <w:ind w:left="0" w:right="-7" w:hanging="2"/>
        <w:jc w:val="both"/>
        <w:rPr>
          <w:rFonts w:ascii="Arial" w:eastAsia="Arial" w:hAnsi="Arial" w:cs="Arial"/>
          <w:color w:val="000000"/>
        </w:rPr>
      </w:pPr>
    </w:p>
    <w:p w14:paraId="30034CDF" w14:textId="77777777" w:rsidR="00B80050" w:rsidRDefault="00B80050" w:rsidP="00B80050">
      <w:pPr>
        <w:spacing w:before="11" w:line="240" w:lineRule="auto"/>
        <w:ind w:left="0" w:right="-7" w:hanging="2"/>
        <w:jc w:val="both"/>
        <w:rPr>
          <w:rFonts w:ascii="Arial" w:eastAsia="Arial" w:hAnsi="Arial" w:cs="Arial"/>
        </w:rPr>
      </w:pPr>
    </w:p>
    <w:p w14:paraId="09A8D072" w14:textId="77777777" w:rsidR="00B80050" w:rsidRDefault="00B80050" w:rsidP="00B80050">
      <w:pPr>
        <w:spacing w:before="11" w:line="240" w:lineRule="auto"/>
        <w:ind w:left="0" w:right="-7" w:hanging="2"/>
        <w:jc w:val="both"/>
        <w:rPr>
          <w:rFonts w:ascii="Arial" w:eastAsia="Arial" w:hAnsi="Arial" w:cs="Arial"/>
        </w:rPr>
      </w:pPr>
    </w:p>
    <w:p w14:paraId="2C515931" w14:textId="77777777" w:rsidR="00B80050" w:rsidRDefault="00B80050" w:rsidP="00B80050">
      <w:pPr>
        <w:spacing w:before="11" w:line="240" w:lineRule="auto"/>
        <w:ind w:left="0" w:right="-7" w:hanging="2"/>
        <w:jc w:val="both"/>
        <w:rPr>
          <w:rFonts w:ascii="Arial" w:eastAsia="Arial" w:hAnsi="Arial" w:cs="Arial"/>
          <w:color w:val="000000"/>
        </w:rPr>
      </w:pPr>
    </w:p>
    <w:p w14:paraId="1284FA51" w14:textId="77777777" w:rsidR="00B80050" w:rsidRDefault="00B80050" w:rsidP="00B80050">
      <w:pPr>
        <w:spacing w:before="11" w:line="240" w:lineRule="auto"/>
        <w:ind w:left="0" w:right="-7" w:hanging="2"/>
        <w:jc w:val="both"/>
        <w:rPr>
          <w:rFonts w:ascii="Arial" w:eastAsia="Arial" w:hAnsi="Arial" w:cs="Arial"/>
          <w:color w:val="000000"/>
        </w:rPr>
      </w:pPr>
    </w:p>
    <w:p w14:paraId="1283BBB6" w14:textId="77777777" w:rsidR="00B80050" w:rsidRDefault="00B80050" w:rsidP="00B80050">
      <w:pPr>
        <w:spacing w:before="11" w:line="240" w:lineRule="auto"/>
        <w:ind w:left="0" w:right="-7" w:hanging="2"/>
        <w:jc w:val="both"/>
        <w:rPr>
          <w:rFonts w:ascii="Arial" w:eastAsia="Arial" w:hAnsi="Arial" w:cs="Arial"/>
          <w:color w:val="000000"/>
        </w:rPr>
      </w:pPr>
    </w:p>
    <w:p w14:paraId="62C4F721" w14:textId="77777777" w:rsidR="00B80050" w:rsidRDefault="00B80050" w:rsidP="00B80050">
      <w:pPr>
        <w:spacing w:after="120" w:line="360" w:lineRule="auto"/>
        <w:ind w:left="0" w:right="-15" w:hanging="2"/>
        <w:jc w:val="center"/>
        <w:rPr>
          <w:rFonts w:ascii="Arial" w:eastAsia="Arial" w:hAnsi="Arial" w:cs="Arial"/>
        </w:rPr>
      </w:pPr>
      <w:r>
        <w:rPr>
          <w:rFonts w:ascii="Arial" w:eastAsia="Arial" w:hAnsi="Arial" w:cs="Arial"/>
          <w:b/>
        </w:rPr>
        <w:t>PROJETO EXECUTIVO</w:t>
      </w:r>
    </w:p>
    <w:p w14:paraId="394987CD" w14:textId="77777777" w:rsidR="00B80050" w:rsidRDefault="00B80050" w:rsidP="00B80050">
      <w:pPr>
        <w:ind w:left="0" w:right="-17" w:hanging="2"/>
        <w:jc w:val="both"/>
        <w:rPr>
          <w:rFonts w:ascii="Arial" w:eastAsia="Arial" w:hAnsi="Arial" w:cs="Arial"/>
          <w:sz w:val="22"/>
          <w:szCs w:val="22"/>
        </w:rPr>
      </w:pPr>
      <w:r>
        <w:rPr>
          <w:rFonts w:ascii="Arial" w:eastAsia="Arial" w:hAnsi="Arial" w:cs="Arial"/>
          <w:sz w:val="22"/>
          <w:szCs w:val="22"/>
        </w:rPr>
        <w:t>O projeto executivo é o conjunto de informações técnicas necessárias e suficientes para a realização do empreendimento, contendo de forma clara, precisa e completa todas as indicações e detalhes construtivos para a perfeita instalação, montagem e execução dos serviços e obras objeto do contrato.</w:t>
      </w:r>
    </w:p>
    <w:p w14:paraId="54EBA301" w14:textId="77777777" w:rsidR="00B80050" w:rsidRDefault="00B80050" w:rsidP="00B80050">
      <w:pPr>
        <w:ind w:left="0" w:right="-17" w:hanging="2"/>
        <w:jc w:val="both"/>
        <w:rPr>
          <w:rFonts w:ascii="Arial" w:eastAsia="Arial" w:hAnsi="Arial" w:cs="Arial"/>
          <w:sz w:val="22"/>
          <w:szCs w:val="22"/>
        </w:rPr>
      </w:pPr>
      <w:r>
        <w:rPr>
          <w:rFonts w:ascii="Arial" w:eastAsia="Arial" w:hAnsi="Arial" w:cs="Arial"/>
          <w:sz w:val="22"/>
          <w:szCs w:val="22"/>
        </w:rPr>
        <w:t>Além disso, o projeto executivo deve estar em conformidade com as normas da </w:t>
      </w:r>
      <w:hyperlink r:id="rId10">
        <w:r>
          <w:rPr>
            <w:rFonts w:ascii="Arial" w:eastAsia="Arial" w:hAnsi="Arial" w:cs="Arial"/>
            <w:sz w:val="22"/>
            <w:szCs w:val="22"/>
          </w:rPr>
          <w:t>Associação Brasileira de Normas Técnicas</w:t>
        </w:r>
      </w:hyperlink>
      <w:r>
        <w:rPr>
          <w:rFonts w:ascii="Arial" w:eastAsia="Arial" w:hAnsi="Arial" w:cs="Arial"/>
          <w:sz w:val="22"/>
          <w:szCs w:val="22"/>
        </w:rPr>
        <w:t> (ABNT).</w:t>
      </w:r>
    </w:p>
    <w:p w14:paraId="6ED94DE7" w14:textId="77777777" w:rsidR="00B80050" w:rsidRDefault="00B80050" w:rsidP="00B80050">
      <w:pPr>
        <w:ind w:left="0" w:right="-17" w:hanging="2"/>
        <w:jc w:val="both"/>
        <w:rPr>
          <w:rFonts w:ascii="Arial" w:eastAsia="Arial" w:hAnsi="Arial" w:cs="Arial"/>
          <w:sz w:val="22"/>
          <w:szCs w:val="22"/>
        </w:rPr>
      </w:pPr>
      <w:r>
        <w:rPr>
          <w:rFonts w:ascii="Arial" w:eastAsia="Arial" w:hAnsi="Arial" w:cs="Arial"/>
          <w:sz w:val="22"/>
          <w:szCs w:val="22"/>
        </w:rPr>
        <w:t xml:space="preserve">O projeto executivo deve conter todos os detalhes construtivos elaborados com base no Projeto Básico. </w:t>
      </w:r>
    </w:p>
    <w:p w14:paraId="218E9061" w14:textId="77777777" w:rsidR="00B80050" w:rsidRDefault="00B80050" w:rsidP="00B80050">
      <w:pPr>
        <w:ind w:left="0" w:right="-17" w:hanging="2"/>
        <w:jc w:val="both"/>
        <w:rPr>
          <w:rFonts w:ascii="Arial" w:eastAsia="Arial" w:hAnsi="Arial" w:cs="Arial"/>
          <w:sz w:val="22"/>
          <w:szCs w:val="22"/>
        </w:rPr>
      </w:pPr>
      <w:r>
        <w:rPr>
          <w:rFonts w:ascii="Arial" w:eastAsia="Arial" w:hAnsi="Arial" w:cs="Arial"/>
          <w:sz w:val="22"/>
          <w:szCs w:val="22"/>
        </w:rPr>
        <w:t>Para evitar surpresas e erros estruturais durante as obras, o projeto executivo também deve conter um relatório técnico com a revisão e complementação do memorial descritivo e do memorial de cálculo, além da revisão do orçamento detalhado da execução dos serviços e obras, quando necessário.</w:t>
      </w:r>
    </w:p>
    <w:p w14:paraId="75459DA5" w14:textId="77777777" w:rsidR="00B80050" w:rsidRDefault="00B80050" w:rsidP="00B80050">
      <w:pPr>
        <w:ind w:left="0" w:right="-17" w:hanging="2"/>
        <w:jc w:val="both"/>
        <w:rPr>
          <w:rFonts w:ascii="Arial" w:eastAsia="Arial" w:hAnsi="Arial" w:cs="Arial"/>
          <w:sz w:val="22"/>
          <w:szCs w:val="22"/>
        </w:rPr>
      </w:pPr>
      <w:r>
        <w:rPr>
          <w:rFonts w:ascii="Arial" w:eastAsia="Arial" w:hAnsi="Arial" w:cs="Arial"/>
          <w:sz w:val="22"/>
          <w:szCs w:val="22"/>
        </w:rPr>
        <w:t>O objeto deste projeto executivo é:</w:t>
      </w:r>
    </w:p>
    <w:p w14:paraId="0ABDBCEE" w14:textId="77777777" w:rsidR="00B80050" w:rsidRDefault="00B80050" w:rsidP="00B80050">
      <w:pPr>
        <w:spacing w:line="240" w:lineRule="auto"/>
        <w:ind w:leftChars="0" w:left="0" w:firstLineChars="0" w:firstLine="0"/>
        <w:jc w:val="center"/>
        <w:rPr>
          <w:rFonts w:ascii="Arial" w:eastAsia="Arial" w:hAnsi="Arial" w:cs="Arial"/>
        </w:rPr>
      </w:pPr>
      <w:r>
        <w:rPr>
          <w:rFonts w:ascii="Times New Roman" w:eastAsia="Times New Roman" w:hAnsi="Times New Roman" w:cs="Times New Roman"/>
          <w:b/>
        </w:rPr>
        <w:t xml:space="preserve">CONTRATAÇÃO DE EMPRESA ESPECIALIZADA PARA A EXECUÇÃO DE ESCADAS METÁLICA DE EMERGÊNCIA PARA O IFRS </w:t>
      </w:r>
      <w:r>
        <w:rPr>
          <w:rFonts w:ascii="Times New Roman" w:eastAsia="Times New Roman" w:hAnsi="Times New Roman" w:cs="Times New Roman"/>
          <w:b/>
          <w:i/>
        </w:rPr>
        <w:t>CAMPUS</w:t>
      </w:r>
      <w:r>
        <w:rPr>
          <w:rFonts w:ascii="Times New Roman" w:eastAsia="Times New Roman" w:hAnsi="Times New Roman" w:cs="Times New Roman"/>
          <w:b/>
        </w:rPr>
        <w:t xml:space="preserve"> PORTO ALEGRE</w:t>
      </w:r>
    </w:p>
    <w:p w14:paraId="2C059ED9" w14:textId="77777777" w:rsidR="00B80050" w:rsidRDefault="00B80050" w:rsidP="00B800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ind w:left="0" w:hanging="2"/>
        <w:jc w:val="both"/>
        <w:rPr>
          <w:rFonts w:ascii="Arial" w:eastAsia="Arial" w:hAnsi="Arial" w:cs="Arial"/>
          <w:sz w:val="22"/>
          <w:szCs w:val="22"/>
        </w:rPr>
      </w:pPr>
    </w:p>
    <w:p w14:paraId="6EABC0FF" w14:textId="77777777" w:rsidR="00B80050" w:rsidRDefault="00B80050" w:rsidP="00B800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ind w:left="0" w:hanging="2"/>
        <w:jc w:val="both"/>
        <w:rPr>
          <w:rFonts w:ascii="Arial" w:eastAsia="Arial" w:hAnsi="Arial" w:cs="Arial"/>
          <w:sz w:val="22"/>
          <w:szCs w:val="22"/>
        </w:rPr>
      </w:pPr>
      <w:r>
        <w:rPr>
          <w:rFonts w:ascii="Arial" w:eastAsia="Arial" w:hAnsi="Arial" w:cs="Arial"/>
          <w:sz w:val="22"/>
          <w:szCs w:val="22"/>
        </w:rPr>
        <w:t>Este projeto executivo foi elaborado respeitando as peças técnicas elaboradas, cabendo destacar os seguintes pontos:</w:t>
      </w:r>
    </w:p>
    <w:p w14:paraId="4E17F27E" w14:textId="77777777" w:rsidR="00B80050" w:rsidRDefault="00B80050" w:rsidP="00B800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ind w:left="0" w:hanging="2"/>
        <w:jc w:val="both"/>
        <w:rPr>
          <w:rFonts w:ascii="Arial" w:eastAsia="Arial" w:hAnsi="Arial" w:cs="Arial"/>
          <w:sz w:val="22"/>
          <w:szCs w:val="22"/>
        </w:rPr>
      </w:pPr>
    </w:p>
    <w:p w14:paraId="07BEAF5B" w14:textId="77777777" w:rsidR="00B80050" w:rsidRPr="009C2100" w:rsidRDefault="00B80050" w:rsidP="00B80050">
      <w:pPr>
        <w:widowControl w:val="0"/>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spacing w:line="240" w:lineRule="auto"/>
        <w:ind w:left="0" w:hanging="2"/>
        <w:jc w:val="both"/>
        <w:rPr>
          <w:rFonts w:ascii="Arial" w:eastAsia="Arial" w:hAnsi="Arial" w:cs="Arial"/>
          <w:color w:val="00000A"/>
          <w:sz w:val="22"/>
          <w:szCs w:val="22"/>
        </w:rPr>
      </w:pPr>
      <w:r w:rsidRPr="009C2100">
        <w:rPr>
          <w:rFonts w:ascii="Arial" w:eastAsia="Arial" w:hAnsi="Arial" w:cs="Arial"/>
          <w:b/>
          <w:color w:val="00000A"/>
          <w:sz w:val="22"/>
          <w:szCs w:val="22"/>
        </w:rPr>
        <w:t>Sobre os quantitativos utilizados no Projeto:</w:t>
      </w:r>
    </w:p>
    <w:p w14:paraId="3959F8E5" w14:textId="77777777" w:rsidR="00B80050" w:rsidRDefault="00B80050" w:rsidP="00B80050">
      <w:pPr>
        <w:ind w:left="0" w:hanging="2"/>
        <w:jc w:val="both"/>
        <w:rPr>
          <w:rFonts w:ascii="Arial" w:eastAsia="Arial" w:hAnsi="Arial" w:cs="Arial"/>
          <w:sz w:val="22"/>
          <w:szCs w:val="22"/>
        </w:rPr>
      </w:pPr>
      <w:r>
        <w:rPr>
          <w:rFonts w:ascii="Arial" w:eastAsia="Arial" w:hAnsi="Arial" w:cs="Arial"/>
          <w:sz w:val="22"/>
          <w:szCs w:val="22"/>
        </w:rPr>
        <w:lastRenderedPageBreak/>
        <w:t xml:space="preserve">Os quantitativos foram calculados tendo por base o projeto desenvolvido pelo Engenheiro Civil Vanderlei </w:t>
      </w:r>
      <w:proofErr w:type="spellStart"/>
      <w:r>
        <w:rPr>
          <w:rFonts w:ascii="Arial" w:eastAsia="Arial" w:hAnsi="Arial" w:cs="Arial"/>
          <w:sz w:val="22"/>
          <w:szCs w:val="22"/>
        </w:rPr>
        <w:t>Segat</w:t>
      </w:r>
      <w:proofErr w:type="spellEnd"/>
      <w:r>
        <w:rPr>
          <w:rFonts w:ascii="Arial" w:eastAsia="Arial" w:hAnsi="Arial" w:cs="Arial"/>
          <w:color w:val="172938"/>
          <w:sz w:val="22"/>
          <w:szCs w:val="22"/>
          <w:highlight w:val="white"/>
        </w:rPr>
        <w:t xml:space="preserve"> </w:t>
      </w:r>
      <w:r>
        <w:rPr>
          <w:rFonts w:ascii="Arial" w:eastAsia="Arial" w:hAnsi="Arial" w:cs="Arial"/>
          <w:sz w:val="22"/>
          <w:szCs w:val="22"/>
        </w:rPr>
        <w:t>que realizou o anteprojeto, orçamentos, memoriais e plantas do mesmo, tendo por base os projetos aprovados pelos bombeiros.</w:t>
      </w:r>
    </w:p>
    <w:p w14:paraId="4BAE43EE" w14:textId="77777777" w:rsidR="00B80050" w:rsidRDefault="00B80050" w:rsidP="00B80050">
      <w:pPr>
        <w:ind w:left="0" w:hanging="2"/>
        <w:jc w:val="both"/>
        <w:rPr>
          <w:rFonts w:ascii="Arial" w:eastAsia="Arial" w:hAnsi="Arial" w:cs="Arial"/>
          <w:sz w:val="22"/>
          <w:szCs w:val="22"/>
        </w:rPr>
      </w:pPr>
    </w:p>
    <w:p w14:paraId="7770DA06" w14:textId="77777777" w:rsidR="00B80050" w:rsidRDefault="00B80050" w:rsidP="00B80050">
      <w:pPr>
        <w:widowControl w:val="0"/>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spacing w:before="120" w:after="120" w:line="360" w:lineRule="auto"/>
        <w:ind w:left="0" w:hanging="2"/>
        <w:jc w:val="both"/>
        <w:rPr>
          <w:rFonts w:ascii="Arial" w:eastAsia="Arial" w:hAnsi="Arial" w:cs="Arial"/>
          <w:color w:val="00000A"/>
        </w:rPr>
      </w:pPr>
      <w:r>
        <w:rPr>
          <w:rFonts w:ascii="Arial" w:eastAsia="Arial" w:hAnsi="Arial" w:cs="Arial"/>
          <w:b/>
          <w:color w:val="00000A"/>
        </w:rPr>
        <w:t>Sobre a viabilidade de parcelamento do objeto:</w:t>
      </w:r>
    </w:p>
    <w:p w14:paraId="3F690CD8" w14:textId="77777777" w:rsidR="00B80050" w:rsidRDefault="00B80050" w:rsidP="00B80050">
      <w:pPr>
        <w:ind w:left="0" w:hanging="2"/>
        <w:jc w:val="both"/>
      </w:pPr>
      <w:r>
        <w:rPr>
          <w:rFonts w:ascii="Arial" w:eastAsia="Arial" w:hAnsi="Arial" w:cs="Arial"/>
          <w:sz w:val="22"/>
          <w:szCs w:val="22"/>
        </w:rPr>
        <w:t xml:space="preserve">  O objeto não foi parcelado tendo em vista que a obra poderá ser realizada por qualquer empresa do ramo da construção civil e que em razão da logística necessária para sua execução e das características do objeto não existe a necessidade de se ter fracionamento do mesmo, por não haver necessidade de ser uma empresa que atue em um ramo mais específico de determinado segmento, o que justificaria, neste caso, o parcelamento para ganho em valor por meio das melhores práticas ou da competitividade. Isto foi verificado no anteprojeto que afastou esta necessidade.</w:t>
      </w:r>
    </w:p>
    <w:p w14:paraId="3C1E8D44" w14:textId="77777777" w:rsidR="00B80050" w:rsidRDefault="00B80050" w:rsidP="00B80050">
      <w:pPr>
        <w:ind w:left="0" w:hanging="2"/>
        <w:jc w:val="both"/>
      </w:pPr>
    </w:p>
    <w:p w14:paraId="7B1E3886" w14:textId="77777777" w:rsidR="00B80050" w:rsidRDefault="00B80050" w:rsidP="00B80050">
      <w:pPr>
        <w:widowControl w:val="0"/>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spacing w:before="120" w:after="120" w:line="360" w:lineRule="auto"/>
        <w:ind w:left="0" w:hanging="2"/>
        <w:jc w:val="both"/>
        <w:rPr>
          <w:rFonts w:ascii="Arial" w:eastAsia="Arial" w:hAnsi="Arial" w:cs="Arial"/>
          <w:color w:val="00000A"/>
        </w:rPr>
      </w:pPr>
      <w:r>
        <w:rPr>
          <w:rFonts w:ascii="Arial" w:eastAsia="Arial" w:hAnsi="Arial" w:cs="Arial"/>
          <w:b/>
          <w:color w:val="00000A"/>
        </w:rPr>
        <w:t>Dos quantitativos e custos:</w:t>
      </w:r>
    </w:p>
    <w:p w14:paraId="516B702E" w14:textId="77777777" w:rsidR="00B80050" w:rsidRDefault="00B80050" w:rsidP="00B80050">
      <w:pPr>
        <w:ind w:left="0" w:hanging="2"/>
        <w:jc w:val="both"/>
        <w:rPr>
          <w:rFonts w:ascii="Arial" w:eastAsia="Arial" w:hAnsi="Arial" w:cs="Arial"/>
          <w:sz w:val="22"/>
          <w:szCs w:val="22"/>
        </w:rPr>
      </w:pPr>
      <w:r>
        <w:rPr>
          <w:rFonts w:ascii="Arial" w:eastAsia="Arial" w:hAnsi="Arial" w:cs="Arial"/>
          <w:sz w:val="22"/>
          <w:szCs w:val="22"/>
        </w:rPr>
        <w:t>Os quantitativos e custos foram menores que a mediana dos correspondentes na Tabela SINAPI e nos valores de BDI já foram incluídos nos custos unitários.</w:t>
      </w:r>
    </w:p>
    <w:p w14:paraId="21BB6629" w14:textId="77777777" w:rsidR="00B80050" w:rsidRDefault="00B80050" w:rsidP="00B80050">
      <w:pPr>
        <w:ind w:left="0" w:hanging="2"/>
        <w:jc w:val="both"/>
        <w:rPr>
          <w:rFonts w:ascii="Arial" w:eastAsia="Arial" w:hAnsi="Arial" w:cs="Arial"/>
          <w:sz w:val="22"/>
          <w:szCs w:val="22"/>
        </w:rPr>
      </w:pPr>
    </w:p>
    <w:p w14:paraId="30011ED4" w14:textId="77777777" w:rsidR="00B80050" w:rsidRDefault="00B80050" w:rsidP="00B80050">
      <w:pPr>
        <w:widowControl w:val="0"/>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spacing w:before="120" w:after="120" w:line="360" w:lineRule="auto"/>
        <w:ind w:left="0" w:hanging="2"/>
        <w:jc w:val="both"/>
        <w:rPr>
          <w:rFonts w:ascii="Arial" w:eastAsia="Arial" w:hAnsi="Arial" w:cs="Arial"/>
          <w:color w:val="00000A"/>
        </w:rPr>
      </w:pPr>
      <w:r>
        <w:rPr>
          <w:rFonts w:ascii="Arial" w:eastAsia="Arial" w:hAnsi="Arial" w:cs="Arial"/>
          <w:b/>
          <w:color w:val="00000A"/>
        </w:rPr>
        <w:t>Sobre aspectos relacionados a sustentabilidade:</w:t>
      </w:r>
    </w:p>
    <w:p w14:paraId="360875A5" w14:textId="77777777" w:rsidR="00B80050" w:rsidRDefault="00B80050" w:rsidP="00B80050">
      <w:pPr>
        <w:ind w:left="0" w:hanging="2"/>
        <w:jc w:val="both"/>
        <w:rPr>
          <w:rFonts w:ascii="Arial" w:eastAsia="Arial" w:hAnsi="Arial" w:cs="Arial"/>
          <w:sz w:val="22"/>
          <w:szCs w:val="22"/>
        </w:rPr>
      </w:pPr>
      <w:r>
        <w:rPr>
          <w:rFonts w:ascii="Arial" w:eastAsia="Arial" w:hAnsi="Arial" w:cs="Arial"/>
          <w:sz w:val="22"/>
          <w:szCs w:val="22"/>
        </w:rPr>
        <w:tab/>
        <w:t>Destaca-se a previsão de emprego de mão de obra, materiais, tecnologias e matérias-primas locais (artigo 12, IV, Lei n. 8.666, de 1993), aspectos que foram recentemente alçados ao patamar de diretrizes de sustentabilidade nas contratações públicas (artigo 4º, Decreto 7.746, 05/06/12).</w:t>
      </w:r>
    </w:p>
    <w:p w14:paraId="7D96117B" w14:textId="77777777" w:rsidR="00B80050" w:rsidRDefault="00B80050" w:rsidP="00B80050">
      <w:pPr>
        <w:widowControl w:val="0"/>
        <w:spacing w:before="120" w:after="120" w:line="240" w:lineRule="auto"/>
        <w:ind w:left="0" w:hanging="2"/>
        <w:jc w:val="both"/>
        <w:rPr>
          <w:rFonts w:ascii="Arial" w:eastAsia="Arial" w:hAnsi="Arial" w:cs="Arial"/>
          <w:color w:val="00000A"/>
          <w:sz w:val="18"/>
          <w:szCs w:val="18"/>
        </w:rPr>
      </w:pPr>
    </w:p>
    <w:p w14:paraId="01299406" w14:textId="77777777" w:rsidR="00B80050" w:rsidRDefault="00B80050" w:rsidP="00B80050">
      <w:pPr>
        <w:widowControl w:val="0"/>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spacing w:before="120" w:after="120" w:line="360" w:lineRule="auto"/>
        <w:ind w:left="0" w:hanging="2"/>
        <w:jc w:val="both"/>
        <w:rPr>
          <w:rFonts w:ascii="Arial" w:eastAsia="Arial" w:hAnsi="Arial" w:cs="Arial"/>
          <w:color w:val="00000A"/>
        </w:rPr>
      </w:pPr>
      <w:r>
        <w:rPr>
          <w:rFonts w:ascii="Arial" w:eastAsia="Arial" w:hAnsi="Arial" w:cs="Arial"/>
          <w:b/>
          <w:color w:val="00000A"/>
        </w:rPr>
        <w:t>Sobre o BDI:</w:t>
      </w:r>
    </w:p>
    <w:p w14:paraId="332052DE" w14:textId="77777777" w:rsidR="00B80050" w:rsidRDefault="00B80050" w:rsidP="00B80050">
      <w:pPr>
        <w:ind w:left="0" w:hanging="2"/>
        <w:jc w:val="both"/>
        <w:rPr>
          <w:rFonts w:ascii="Arial" w:eastAsia="Arial" w:hAnsi="Arial" w:cs="Arial"/>
          <w:sz w:val="22"/>
          <w:szCs w:val="22"/>
        </w:rPr>
      </w:pPr>
      <w:r>
        <w:rPr>
          <w:rFonts w:ascii="Arial" w:eastAsia="Arial" w:hAnsi="Arial" w:cs="Arial"/>
          <w:sz w:val="22"/>
          <w:szCs w:val="22"/>
        </w:rPr>
        <w:t xml:space="preserve">O BDI </w:t>
      </w:r>
      <w:r w:rsidRPr="004F360D">
        <w:rPr>
          <w:rFonts w:ascii="Arial" w:eastAsia="Arial" w:hAnsi="Arial" w:cs="Arial"/>
          <w:sz w:val="22"/>
          <w:szCs w:val="22"/>
        </w:rPr>
        <w:t>calculado foi de 2</w:t>
      </w:r>
      <w:r>
        <w:rPr>
          <w:rFonts w:ascii="Arial" w:eastAsia="Arial" w:hAnsi="Arial" w:cs="Arial"/>
          <w:sz w:val="22"/>
          <w:szCs w:val="22"/>
        </w:rPr>
        <w:t>4</w:t>
      </w:r>
      <w:r w:rsidRPr="004F360D">
        <w:rPr>
          <w:rFonts w:ascii="Arial" w:eastAsia="Arial" w:hAnsi="Arial" w:cs="Arial"/>
          <w:sz w:val="22"/>
          <w:szCs w:val="22"/>
        </w:rPr>
        <w:t>,</w:t>
      </w:r>
      <w:r>
        <w:rPr>
          <w:rFonts w:ascii="Arial" w:eastAsia="Arial" w:hAnsi="Arial" w:cs="Arial"/>
          <w:sz w:val="22"/>
          <w:szCs w:val="22"/>
        </w:rPr>
        <w:t>93</w:t>
      </w:r>
      <w:r w:rsidRPr="004F360D">
        <w:rPr>
          <w:rFonts w:ascii="Arial" w:eastAsia="Arial" w:hAnsi="Arial" w:cs="Arial"/>
          <w:sz w:val="22"/>
          <w:szCs w:val="22"/>
        </w:rPr>
        <w:t>%</w:t>
      </w:r>
      <w:r>
        <w:rPr>
          <w:rFonts w:ascii="Arial" w:eastAsia="Arial" w:hAnsi="Arial" w:cs="Arial"/>
          <w:sz w:val="22"/>
          <w:szCs w:val="22"/>
        </w:rPr>
        <w:t xml:space="preserve"> sem desoneração e atende entre outros critérios o disposto na Lei nº 12.844 de 2013.</w:t>
      </w:r>
    </w:p>
    <w:p w14:paraId="7A17DA53" w14:textId="77777777" w:rsidR="00B80050" w:rsidRDefault="00B80050" w:rsidP="00B80050">
      <w:pPr>
        <w:ind w:left="0" w:hanging="2"/>
        <w:jc w:val="both"/>
        <w:rPr>
          <w:rFonts w:ascii="Arial" w:eastAsia="Arial" w:hAnsi="Arial" w:cs="Arial"/>
          <w:sz w:val="22"/>
          <w:szCs w:val="22"/>
        </w:rPr>
      </w:pPr>
    </w:p>
    <w:p w14:paraId="001F9908" w14:textId="77777777" w:rsidR="00B80050" w:rsidRDefault="00B80050" w:rsidP="00B80050">
      <w:pPr>
        <w:widowControl w:val="0"/>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spacing w:before="120" w:after="120" w:line="360" w:lineRule="auto"/>
        <w:ind w:left="0" w:hanging="2"/>
        <w:jc w:val="both"/>
        <w:rPr>
          <w:rFonts w:ascii="Arial" w:eastAsia="Arial" w:hAnsi="Arial" w:cs="Arial"/>
          <w:color w:val="00000A"/>
        </w:rPr>
      </w:pPr>
      <w:r>
        <w:rPr>
          <w:rFonts w:ascii="Arial" w:eastAsia="Arial" w:hAnsi="Arial" w:cs="Arial"/>
          <w:b/>
          <w:color w:val="00000A"/>
        </w:rPr>
        <w:lastRenderedPageBreak/>
        <w:t>Sobre a parcela de maior relevância:</w:t>
      </w:r>
    </w:p>
    <w:p w14:paraId="573E6EF1" w14:textId="77777777" w:rsidR="00B80050" w:rsidRDefault="00B80050" w:rsidP="00B80050">
      <w:pPr>
        <w:ind w:left="0" w:hanging="2"/>
        <w:jc w:val="both"/>
        <w:rPr>
          <w:rFonts w:ascii="Arial" w:eastAsia="Arial" w:hAnsi="Arial" w:cs="Arial"/>
          <w:sz w:val="22"/>
          <w:szCs w:val="22"/>
        </w:rPr>
      </w:pPr>
      <w:r>
        <w:rPr>
          <w:rFonts w:ascii="Arial" w:eastAsia="Arial" w:hAnsi="Arial" w:cs="Arial"/>
          <w:sz w:val="22"/>
          <w:szCs w:val="22"/>
        </w:rPr>
        <w:t>Consoante aos projetos elaborados, a caracterização da obra/reforma a parcela de maior relevância identificada referem-se ao(s) seguinte(s) serviços:</w:t>
      </w:r>
    </w:p>
    <w:p w14:paraId="113305BF" w14:textId="77777777" w:rsidR="00B80050" w:rsidRDefault="00B80050" w:rsidP="00B80050">
      <w:pPr>
        <w:numPr>
          <w:ilvl w:val="0"/>
          <w:numId w:val="7"/>
        </w:numPr>
        <w:ind w:left="0" w:hanging="2"/>
        <w:jc w:val="both"/>
        <w:rPr>
          <w:rFonts w:ascii="Arial" w:eastAsia="Arial" w:hAnsi="Arial" w:cs="Arial"/>
          <w:sz w:val="22"/>
          <w:szCs w:val="22"/>
        </w:rPr>
      </w:pPr>
      <w:r>
        <w:rPr>
          <w:rFonts w:ascii="Arial" w:eastAsia="Arial" w:hAnsi="Arial" w:cs="Arial"/>
          <w:sz w:val="22"/>
          <w:szCs w:val="22"/>
        </w:rPr>
        <w:t>ESTRUTURA METÁLICA.</w:t>
      </w:r>
    </w:p>
    <w:p w14:paraId="6D702B5A" w14:textId="77777777" w:rsidR="00B80050" w:rsidRDefault="00B80050" w:rsidP="00B80050">
      <w:pPr>
        <w:ind w:left="0" w:hanging="2"/>
        <w:jc w:val="both"/>
        <w:rPr>
          <w:rFonts w:ascii="Arial" w:eastAsia="Arial" w:hAnsi="Arial" w:cs="Arial"/>
          <w:sz w:val="22"/>
          <w:szCs w:val="22"/>
        </w:rPr>
      </w:pPr>
    </w:p>
    <w:p w14:paraId="033C1A07" w14:textId="77777777" w:rsidR="00B80050" w:rsidRDefault="00B80050" w:rsidP="00B800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spacing w:before="120" w:after="120" w:line="360" w:lineRule="auto"/>
        <w:ind w:left="0" w:hanging="2"/>
        <w:jc w:val="both"/>
        <w:rPr>
          <w:rFonts w:ascii="Arial" w:eastAsia="Arial" w:hAnsi="Arial" w:cs="Arial"/>
          <w:color w:val="00000A"/>
          <w:sz w:val="22"/>
          <w:szCs w:val="22"/>
        </w:rPr>
      </w:pPr>
      <w:r>
        <w:rPr>
          <w:rFonts w:ascii="Arial" w:eastAsia="Arial" w:hAnsi="Arial" w:cs="Arial"/>
          <w:b/>
          <w:color w:val="00000A"/>
        </w:rPr>
        <w:tab/>
        <w:t>7- Lista de Documentos</w:t>
      </w:r>
    </w:p>
    <w:p w14:paraId="4A5EAAF0" w14:textId="3FACAE3E" w:rsidR="00B80050" w:rsidRDefault="00B80050" w:rsidP="00B80050">
      <w:pPr>
        <w:ind w:left="0" w:hanging="2"/>
        <w:jc w:val="both"/>
        <w:rPr>
          <w:rFonts w:ascii="Arial" w:eastAsia="Arial" w:hAnsi="Arial" w:cs="Arial"/>
          <w:sz w:val="22"/>
          <w:szCs w:val="22"/>
        </w:rPr>
      </w:pPr>
      <w:r>
        <w:rPr>
          <w:rFonts w:ascii="Arial" w:eastAsia="Arial" w:hAnsi="Arial" w:cs="Arial"/>
          <w:sz w:val="22"/>
          <w:szCs w:val="22"/>
        </w:rPr>
        <w:t>A seguir a lista dos elementos que contemplam este projeto executivo:</w:t>
      </w:r>
    </w:p>
    <w:p w14:paraId="2CD08CCF" w14:textId="77777777" w:rsidR="00B80050" w:rsidRDefault="00B80050" w:rsidP="00B80050">
      <w:pPr>
        <w:numPr>
          <w:ilvl w:val="0"/>
          <w:numId w:val="1"/>
        </w:numPr>
        <w:ind w:left="0" w:right="-15" w:hanging="2"/>
        <w:rPr>
          <w:rFonts w:ascii="Arial" w:eastAsia="Arial" w:hAnsi="Arial" w:cs="Arial"/>
          <w:sz w:val="22"/>
          <w:szCs w:val="22"/>
        </w:rPr>
      </w:pPr>
      <w:r>
        <w:rPr>
          <w:rFonts w:ascii="Arial" w:eastAsia="Arial" w:hAnsi="Arial" w:cs="Arial"/>
          <w:sz w:val="22"/>
          <w:szCs w:val="22"/>
        </w:rPr>
        <w:t xml:space="preserve">Projetos Fundações </w:t>
      </w:r>
    </w:p>
    <w:p w14:paraId="57B6AFF3" w14:textId="77777777" w:rsidR="00B80050" w:rsidRDefault="00B80050" w:rsidP="00B80050">
      <w:pPr>
        <w:numPr>
          <w:ilvl w:val="0"/>
          <w:numId w:val="1"/>
        </w:numPr>
        <w:ind w:left="0" w:right="-15" w:hanging="2"/>
        <w:rPr>
          <w:rFonts w:ascii="Arial" w:eastAsia="Arial" w:hAnsi="Arial" w:cs="Arial"/>
          <w:sz w:val="22"/>
          <w:szCs w:val="22"/>
        </w:rPr>
      </w:pPr>
      <w:r>
        <w:rPr>
          <w:rFonts w:ascii="Arial" w:eastAsia="Arial" w:hAnsi="Arial" w:cs="Arial"/>
          <w:sz w:val="22"/>
          <w:szCs w:val="22"/>
        </w:rPr>
        <w:t>Projetos de Estrutura Metálica</w:t>
      </w:r>
    </w:p>
    <w:p w14:paraId="1688D373" w14:textId="77777777" w:rsidR="00B80050" w:rsidRDefault="00B80050" w:rsidP="00B80050">
      <w:pPr>
        <w:numPr>
          <w:ilvl w:val="0"/>
          <w:numId w:val="1"/>
        </w:numPr>
        <w:ind w:left="0" w:right="-15" w:hanging="2"/>
        <w:rPr>
          <w:rFonts w:ascii="Arial" w:eastAsia="Arial" w:hAnsi="Arial" w:cs="Arial"/>
          <w:sz w:val="22"/>
          <w:szCs w:val="22"/>
        </w:rPr>
      </w:pPr>
      <w:r>
        <w:rPr>
          <w:rFonts w:ascii="Arial" w:eastAsia="Arial" w:hAnsi="Arial" w:cs="Arial"/>
          <w:sz w:val="22"/>
          <w:szCs w:val="22"/>
        </w:rPr>
        <w:t>Memorial Descritivo (Especificações Técnicas)</w:t>
      </w:r>
    </w:p>
    <w:p w14:paraId="1A2491E9" w14:textId="77777777" w:rsidR="00B80050" w:rsidRDefault="00B80050" w:rsidP="00B80050">
      <w:pPr>
        <w:numPr>
          <w:ilvl w:val="0"/>
          <w:numId w:val="1"/>
        </w:numPr>
        <w:ind w:left="0" w:right="-15" w:hanging="2"/>
        <w:rPr>
          <w:rFonts w:ascii="Arial" w:eastAsia="Arial" w:hAnsi="Arial" w:cs="Arial"/>
          <w:sz w:val="22"/>
          <w:szCs w:val="22"/>
        </w:rPr>
      </w:pPr>
      <w:r>
        <w:rPr>
          <w:rFonts w:ascii="Arial" w:eastAsia="Arial" w:hAnsi="Arial" w:cs="Arial"/>
          <w:sz w:val="22"/>
          <w:szCs w:val="22"/>
        </w:rPr>
        <w:t>Memória de Cálculo</w:t>
      </w:r>
    </w:p>
    <w:p w14:paraId="07FE54CA" w14:textId="77777777" w:rsidR="00B80050" w:rsidRDefault="00B80050" w:rsidP="00B80050">
      <w:pPr>
        <w:numPr>
          <w:ilvl w:val="0"/>
          <w:numId w:val="1"/>
        </w:numPr>
        <w:ind w:left="0" w:right="-15" w:hanging="2"/>
        <w:rPr>
          <w:rFonts w:ascii="Arial" w:eastAsia="Arial" w:hAnsi="Arial" w:cs="Arial"/>
          <w:sz w:val="22"/>
          <w:szCs w:val="22"/>
        </w:rPr>
      </w:pPr>
      <w:r>
        <w:rPr>
          <w:rFonts w:ascii="Arial" w:eastAsia="Arial" w:hAnsi="Arial" w:cs="Arial"/>
          <w:sz w:val="22"/>
          <w:szCs w:val="22"/>
        </w:rPr>
        <w:t xml:space="preserve">Planilha Orçamentária </w:t>
      </w:r>
    </w:p>
    <w:p w14:paraId="43078540" w14:textId="77777777" w:rsidR="00B80050" w:rsidRDefault="00B80050" w:rsidP="00B80050">
      <w:pPr>
        <w:numPr>
          <w:ilvl w:val="0"/>
          <w:numId w:val="1"/>
        </w:numPr>
        <w:ind w:left="0" w:right="-15" w:hanging="2"/>
        <w:rPr>
          <w:rFonts w:ascii="Arial" w:eastAsia="Arial" w:hAnsi="Arial" w:cs="Arial"/>
          <w:sz w:val="22"/>
          <w:szCs w:val="22"/>
        </w:rPr>
      </w:pPr>
      <w:proofErr w:type="spellStart"/>
      <w:r>
        <w:rPr>
          <w:rFonts w:ascii="Arial" w:eastAsia="Arial" w:hAnsi="Arial" w:cs="Arial"/>
          <w:sz w:val="22"/>
          <w:szCs w:val="22"/>
        </w:rPr>
        <w:t>ART’s</w:t>
      </w:r>
      <w:proofErr w:type="spellEnd"/>
    </w:p>
    <w:p w14:paraId="128FC71D" w14:textId="77777777" w:rsidR="00B80050" w:rsidRDefault="00B80050" w:rsidP="00B80050">
      <w:pPr>
        <w:numPr>
          <w:ilvl w:val="0"/>
          <w:numId w:val="1"/>
        </w:numPr>
        <w:ind w:left="0" w:right="-15" w:hanging="2"/>
        <w:rPr>
          <w:rFonts w:ascii="Arial" w:eastAsia="Arial" w:hAnsi="Arial" w:cs="Arial"/>
          <w:sz w:val="22"/>
          <w:szCs w:val="22"/>
        </w:rPr>
      </w:pPr>
      <w:r>
        <w:rPr>
          <w:rFonts w:ascii="Arial" w:eastAsia="Arial" w:hAnsi="Arial" w:cs="Arial"/>
          <w:sz w:val="22"/>
          <w:szCs w:val="22"/>
        </w:rPr>
        <w:t>Cronograma Físico-financeiro</w:t>
      </w:r>
    </w:p>
    <w:p w14:paraId="30D6555D" w14:textId="77777777" w:rsidR="00B80050" w:rsidRDefault="00B80050" w:rsidP="00B80050">
      <w:pPr>
        <w:numPr>
          <w:ilvl w:val="0"/>
          <w:numId w:val="1"/>
        </w:numPr>
        <w:ind w:left="0" w:right="-15" w:hanging="2"/>
        <w:rPr>
          <w:rFonts w:ascii="Arial" w:eastAsia="Arial" w:hAnsi="Arial" w:cs="Arial"/>
          <w:sz w:val="22"/>
          <w:szCs w:val="22"/>
        </w:rPr>
      </w:pPr>
      <w:r>
        <w:rPr>
          <w:rFonts w:ascii="Arial" w:eastAsia="Arial" w:hAnsi="Arial" w:cs="Arial"/>
          <w:sz w:val="22"/>
          <w:szCs w:val="22"/>
        </w:rPr>
        <w:t>Cálculo do BDI</w:t>
      </w:r>
    </w:p>
    <w:p w14:paraId="2995A29C" w14:textId="77777777" w:rsidR="00B80050" w:rsidRDefault="00B80050" w:rsidP="00B80050">
      <w:pPr>
        <w:numPr>
          <w:ilvl w:val="0"/>
          <w:numId w:val="1"/>
        </w:numPr>
        <w:ind w:left="0" w:right="-15" w:hanging="2"/>
        <w:rPr>
          <w:rFonts w:ascii="Arial" w:eastAsia="Arial" w:hAnsi="Arial" w:cs="Arial"/>
          <w:sz w:val="22"/>
          <w:szCs w:val="22"/>
        </w:rPr>
      </w:pPr>
      <w:r>
        <w:rPr>
          <w:rFonts w:ascii="Arial" w:eastAsia="Arial" w:hAnsi="Arial" w:cs="Arial"/>
          <w:sz w:val="22"/>
          <w:szCs w:val="22"/>
        </w:rPr>
        <w:t>Tabela de Encargos</w:t>
      </w:r>
    </w:p>
    <w:p w14:paraId="6C8BFBA2" w14:textId="77777777" w:rsidR="00B80050" w:rsidRDefault="00B80050" w:rsidP="00B80050">
      <w:pPr>
        <w:spacing w:after="120"/>
        <w:ind w:left="0" w:right="-15" w:hanging="2"/>
        <w:rPr>
          <w:rFonts w:ascii="Arial" w:eastAsia="Arial" w:hAnsi="Arial" w:cs="Arial"/>
          <w:sz w:val="22"/>
          <w:szCs w:val="22"/>
        </w:rPr>
      </w:pPr>
    </w:p>
    <w:p w14:paraId="51416232" w14:textId="77777777" w:rsidR="00B80050" w:rsidRDefault="00B80050" w:rsidP="00B80050">
      <w:pPr>
        <w:spacing w:after="120"/>
        <w:ind w:left="0" w:right="-15" w:hanging="2"/>
        <w:jc w:val="right"/>
        <w:rPr>
          <w:rFonts w:ascii="Arial" w:eastAsia="Arial" w:hAnsi="Arial" w:cs="Arial"/>
        </w:rPr>
      </w:pPr>
      <w:r>
        <w:rPr>
          <w:rFonts w:ascii="Arial" w:eastAsia="Arial" w:hAnsi="Arial" w:cs="Arial"/>
        </w:rPr>
        <w:t>Porto Alegre, 23 de outubro de 2020</w:t>
      </w:r>
    </w:p>
    <w:p w14:paraId="54610B2E" w14:textId="77777777" w:rsidR="00B80050" w:rsidRDefault="00B80050" w:rsidP="00B80050">
      <w:pPr>
        <w:spacing w:after="120"/>
        <w:ind w:left="0" w:right="-15" w:hanging="2"/>
        <w:jc w:val="center"/>
        <w:rPr>
          <w:rFonts w:ascii="Arial" w:eastAsia="Arial" w:hAnsi="Arial" w:cs="Arial"/>
        </w:rPr>
      </w:pPr>
    </w:p>
    <w:p w14:paraId="29F6B695" w14:textId="77777777" w:rsidR="00B80050" w:rsidRDefault="00B80050" w:rsidP="00B80050">
      <w:pPr>
        <w:spacing w:after="120"/>
        <w:ind w:left="0" w:right="-15" w:hanging="2"/>
        <w:jc w:val="center"/>
        <w:rPr>
          <w:rFonts w:ascii="Arial" w:eastAsia="Arial" w:hAnsi="Arial" w:cs="Arial"/>
        </w:rPr>
      </w:pPr>
      <w:r>
        <w:rPr>
          <w:rFonts w:ascii="Arial" w:eastAsia="Arial" w:hAnsi="Arial" w:cs="Arial"/>
        </w:rPr>
        <w:t>________________________</w:t>
      </w:r>
    </w:p>
    <w:p w14:paraId="78C747EB" w14:textId="77777777" w:rsidR="00B80050" w:rsidRDefault="00B80050" w:rsidP="00B80050">
      <w:pPr>
        <w:spacing w:line="240" w:lineRule="auto"/>
        <w:ind w:left="0" w:hanging="2"/>
        <w:jc w:val="center"/>
        <w:rPr>
          <w:rFonts w:ascii="Arial" w:eastAsia="Arial" w:hAnsi="Arial" w:cs="Arial"/>
        </w:rPr>
      </w:pPr>
      <w:r>
        <w:rPr>
          <w:rFonts w:ascii="Arial" w:eastAsia="Arial" w:hAnsi="Arial" w:cs="Arial"/>
        </w:rPr>
        <w:t xml:space="preserve">Vanderlei </w:t>
      </w:r>
      <w:proofErr w:type="spellStart"/>
      <w:r>
        <w:rPr>
          <w:rFonts w:ascii="Arial" w:eastAsia="Arial" w:hAnsi="Arial" w:cs="Arial"/>
        </w:rPr>
        <w:t>Segat</w:t>
      </w:r>
      <w:proofErr w:type="spellEnd"/>
    </w:p>
    <w:p w14:paraId="508C12DF" w14:textId="11245C91" w:rsidR="00206B9E" w:rsidRDefault="00B80050" w:rsidP="00B80050">
      <w:pPr>
        <w:spacing w:line="240" w:lineRule="auto"/>
        <w:ind w:left="0" w:hanging="2"/>
        <w:jc w:val="center"/>
        <w:rPr>
          <w:rFonts w:ascii="Arial" w:eastAsia="Arial" w:hAnsi="Arial" w:cs="Arial"/>
        </w:rPr>
      </w:pPr>
      <w:r>
        <w:rPr>
          <w:rFonts w:ascii="Arial" w:eastAsia="Arial" w:hAnsi="Arial" w:cs="Arial"/>
        </w:rPr>
        <w:t>Engenheiro Civil</w:t>
      </w:r>
    </w:p>
    <w:p w14:paraId="3AFFE371" w14:textId="77777777" w:rsidR="00206B9E" w:rsidRDefault="00206B9E">
      <w:pPr>
        <w:spacing w:line="259" w:lineRule="auto"/>
        <w:ind w:leftChars="0" w:left="0" w:firstLineChars="0" w:firstLine="0"/>
        <w:textAlignment w:val="auto"/>
        <w:outlineLvl w:val="9"/>
        <w:rPr>
          <w:rFonts w:ascii="Arial" w:eastAsia="Arial" w:hAnsi="Arial" w:cs="Arial"/>
        </w:rPr>
      </w:pPr>
      <w:r>
        <w:rPr>
          <w:rFonts w:ascii="Arial" w:eastAsia="Arial" w:hAnsi="Arial" w:cs="Arial"/>
        </w:rPr>
        <w:br w:type="page"/>
      </w:r>
    </w:p>
    <w:p w14:paraId="7BEA0526" w14:textId="77777777" w:rsidR="00206B9E" w:rsidRDefault="00206B9E" w:rsidP="00206B9E">
      <w:pPr>
        <w:ind w:left="0" w:hanging="2"/>
        <w:jc w:val="center"/>
        <w:rPr>
          <w:b/>
        </w:rPr>
      </w:pPr>
      <w:r w:rsidRPr="004743F3">
        <w:rPr>
          <w:b/>
        </w:rPr>
        <w:lastRenderedPageBreak/>
        <w:t>ANEXO – CHEKLIST FISCAL ADMINISTRATIVO – DOCUMENTOS MEDIÇÃO</w:t>
      </w:r>
    </w:p>
    <w:p w14:paraId="5BD474EB" w14:textId="77777777" w:rsidR="00206B9E" w:rsidRPr="00437BE9" w:rsidRDefault="00206B9E" w:rsidP="00206B9E">
      <w:pPr>
        <w:spacing w:after="0" w:line="240" w:lineRule="auto"/>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Caberá ao fiscal administrativo do contrato a responsabilidade pela análise do conteúdo destes documentos e, somente após aprovação dos mesmos, o encaminhamento da Nota Fiscal ao gestor do contrato para autorização do pagamento.</w:t>
      </w:r>
    </w:p>
    <w:tbl>
      <w:tblPr>
        <w:tblStyle w:val="Tabelacomgrade"/>
        <w:tblW w:w="8569" w:type="dxa"/>
        <w:tblLook w:val="04A0" w:firstRow="1" w:lastRow="0" w:firstColumn="1" w:lastColumn="0" w:noHBand="0" w:noVBand="1"/>
      </w:tblPr>
      <w:tblGrid>
        <w:gridCol w:w="706"/>
        <w:gridCol w:w="4801"/>
        <w:gridCol w:w="1059"/>
        <w:gridCol w:w="979"/>
        <w:gridCol w:w="958"/>
        <w:gridCol w:w="66"/>
      </w:tblGrid>
      <w:tr w:rsidR="00206B9E" w:rsidRPr="00437BE9" w14:paraId="2132FFDF" w14:textId="77777777" w:rsidTr="0076190F">
        <w:trPr>
          <w:gridAfter w:val="1"/>
          <w:wAfter w:w="75" w:type="dxa"/>
        </w:trPr>
        <w:tc>
          <w:tcPr>
            <w:tcW w:w="8494" w:type="dxa"/>
            <w:gridSpan w:val="5"/>
          </w:tcPr>
          <w:p w14:paraId="00964DCA"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Processo nº</w:t>
            </w:r>
          </w:p>
        </w:tc>
      </w:tr>
      <w:tr w:rsidR="00206B9E" w:rsidRPr="00437BE9" w14:paraId="4FF743AA" w14:textId="77777777" w:rsidTr="0076190F">
        <w:trPr>
          <w:gridAfter w:val="1"/>
          <w:wAfter w:w="75" w:type="dxa"/>
        </w:trPr>
        <w:tc>
          <w:tcPr>
            <w:tcW w:w="8494" w:type="dxa"/>
            <w:gridSpan w:val="5"/>
          </w:tcPr>
          <w:p w14:paraId="3C8EDE69"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Licitação nº</w:t>
            </w:r>
          </w:p>
        </w:tc>
      </w:tr>
      <w:tr w:rsidR="00206B9E" w:rsidRPr="00437BE9" w14:paraId="7A6FA796" w14:textId="77777777" w:rsidTr="0076190F">
        <w:trPr>
          <w:gridAfter w:val="1"/>
          <w:wAfter w:w="75" w:type="dxa"/>
        </w:trPr>
        <w:tc>
          <w:tcPr>
            <w:tcW w:w="8494" w:type="dxa"/>
            <w:gridSpan w:val="5"/>
          </w:tcPr>
          <w:p w14:paraId="5BEBA6ED"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Contrato nº</w:t>
            </w:r>
          </w:p>
        </w:tc>
      </w:tr>
      <w:tr w:rsidR="00206B9E" w:rsidRPr="00437BE9" w14:paraId="658EBEA7" w14:textId="77777777" w:rsidTr="0076190F">
        <w:trPr>
          <w:gridAfter w:val="1"/>
          <w:wAfter w:w="75" w:type="dxa"/>
        </w:trPr>
        <w:tc>
          <w:tcPr>
            <w:tcW w:w="8494" w:type="dxa"/>
            <w:gridSpan w:val="5"/>
          </w:tcPr>
          <w:p w14:paraId="287D2F5D"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Nota fiscal</w:t>
            </w:r>
          </w:p>
        </w:tc>
      </w:tr>
      <w:tr w:rsidR="00206B9E" w:rsidRPr="00437BE9" w14:paraId="793C723B" w14:textId="77777777" w:rsidTr="0076190F">
        <w:trPr>
          <w:gridAfter w:val="1"/>
          <w:wAfter w:w="75" w:type="dxa"/>
        </w:trPr>
        <w:tc>
          <w:tcPr>
            <w:tcW w:w="8494" w:type="dxa"/>
            <w:gridSpan w:val="5"/>
          </w:tcPr>
          <w:p w14:paraId="3034EB87"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Medição nº</w:t>
            </w:r>
          </w:p>
        </w:tc>
      </w:tr>
      <w:tr w:rsidR="00206B9E" w:rsidRPr="00437BE9" w14:paraId="598375EB" w14:textId="77777777" w:rsidTr="0076190F">
        <w:tc>
          <w:tcPr>
            <w:tcW w:w="705" w:type="dxa"/>
          </w:tcPr>
          <w:p w14:paraId="1EF7399F"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t>ITEM</w:t>
            </w:r>
          </w:p>
        </w:tc>
        <w:tc>
          <w:tcPr>
            <w:tcW w:w="5508" w:type="dxa"/>
          </w:tcPr>
          <w:p w14:paraId="0D6A49BA" w14:textId="77777777" w:rsidR="00206B9E" w:rsidRPr="00437BE9" w:rsidRDefault="00206B9E" w:rsidP="0076190F">
            <w:pPr>
              <w:ind w:left="0" w:hanging="2"/>
              <w:contextualSpacing/>
              <w:jc w:val="center"/>
              <w:rPr>
                <w:rFonts w:ascii="Times New Roman" w:hAnsi="Times New Roman" w:cs="Times New Roman"/>
                <w:sz w:val="20"/>
                <w:szCs w:val="20"/>
              </w:rPr>
            </w:pPr>
            <w:r w:rsidRPr="00437BE9">
              <w:rPr>
                <w:rFonts w:ascii="Times New Roman" w:hAnsi="Times New Roman" w:cs="Times New Roman"/>
                <w:sz w:val="20"/>
                <w:szCs w:val="20"/>
              </w:rPr>
              <w:t>DOCUMENTOS VERIFICADOS</w:t>
            </w:r>
          </w:p>
        </w:tc>
        <w:tc>
          <w:tcPr>
            <w:tcW w:w="236" w:type="dxa"/>
          </w:tcPr>
          <w:p w14:paraId="419B2A8E" w14:textId="77777777" w:rsidR="00206B9E" w:rsidRPr="00437BE9" w:rsidRDefault="00206B9E" w:rsidP="0076190F">
            <w:pPr>
              <w:ind w:left="0" w:hanging="2"/>
              <w:contextualSpacing/>
              <w:jc w:val="center"/>
              <w:rPr>
                <w:rFonts w:ascii="Times New Roman" w:hAnsi="Times New Roman" w:cs="Times New Roman"/>
                <w:sz w:val="20"/>
                <w:szCs w:val="20"/>
              </w:rPr>
            </w:pPr>
            <w:r w:rsidRPr="00437BE9">
              <w:rPr>
                <w:rFonts w:ascii="Times New Roman" w:hAnsi="Times New Roman" w:cs="Times New Roman"/>
                <w:sz w:val="20"/>
                <w:szCs w:val="20"/>
              </w:rPr>
              <w:t>SIM/NÃO</w:t>
            </w:r>
          </w:p>
        </w:tc>
        <w:tc>
          <w:tcPr>
            <w:tcW w:w="1001" w:type="dxa"/>
          </w:tcPr>
          <w:p w14:paraId="78BC5616" w14:textId="77777777" w:rsidR="00206B9E" w:rsidRPr="00437BE9" w:rsidRDefault="00206B9E" w:rsidP="0076190F">
            <w:pPr>
              <w:ind w:left="0" w:hanging="2"/>
              <w:contextualSpacing/>
              <w:jc w:val="center"/>
              <w:rPr>
                <w:rFonts w:ascii="Times New Roman" w:hAnsi="Times New Roman" w:cs="Times New Roman"/>
                <w:sz w:val="20"/>
                <w:szCs w:val="20"/>
              </w:rPr>
            </w:pPr>
            <w:r w:rsidRPr="00437BE9">
              <w:rPr>
                <w:rFonts w:ascii="Times New Roman" w:hAnsi="Times New Roman" w:cs="Times New Roman"/>
                <w:sz w:val="20"/>
                <w:szCs w:val="20"/>
              </w:rPr>
              <w:t>FOLHA</w:t>
            </w:r>
          </w:p>
        </w:tc>
        <w:tc>
          <w:tcPr>
            <w:tcW w:w="1119" w:type="dxa"/>
            <w:gridSpan w:val="2"/>
          </w:tcPr>
          <w:p w14:paraId="6C3F754A" w14:textId="77777777" w:rsidR="00206B9E" w:rsidRPr="00437BE9" w:rsidRDefault="00206B9E" w:rsidP="0076190F">
            <w:pPr>
              <w:ind w:left="0" w:hanging="2"/>
              <w:contextualSpacing/>
              <w:jc w:val="center"/>
              <w:rPr>
                <w:rFonts w:ascii="Times New Roman" w:hAnsi="Times New Roman" w:cs="Times New Roman"/>
                <w:sz w:val="20"/>
                <w:szCs w:val="20"/>
              </w:rPr>
            </w:pPr>
            <w:r w:rsidRPr="00437BE9">
              <w:rPr>
                <w:rFonts w:ascii="Times New Roman" w:hAnsi="Times New Roman" w:cs="Times New Roman"/>
                <w:sz w:val="20"/>
                <w:szCs w:val="20"/>
              </w:rPr>
              <w:t>OBS</w:t>
            </w:r>
          </w:p>
        </w:tc>
      </w:tr>
      <w:tr w:rsidR="00206B9E" w:rsidRPr="00437BE9" w14:paraId="6C1CBEF1" w14:textId="77777777" w:rsidTr="0076190F">
        <w:tc>
          <w:tcPr>
            <w:tcW w:w="705" w:type="dxa"/>
          </w:tcPr>
          <w:p w14:paraId="234F90B7"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t>1</w:t>
            </w:r>
          </w:p>
        </w:tc>
        <w:tc>
          <w:tcPr>
            <w:tcW w:w="5508" w:type="dxa"/>
          </w:tcPr>
          <w:p w14:paraId="3E6F75E0"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Documentação hábil de cobrança (Nota Fiscal) devidamente preenchida. Obs.: A CONTRATADA deve informar no documento hábil de cobrança o nome completo da pessoa jurídica ou física, o CNPJ ou CPF, nome do Banco, nº da Agência e nº da conta para depósito, pelo IFRS, do crédito a que a CONTRATADA tem direito. Os dados retro mencionados, obrigatoriamente, devem ser da mesma pessoa física ou jurídica CONTRATADA.</w:t>
            </w:r>
          </w:p>
        </w:tc>
        <w:tc>
          <w:tcPr>
            <w:tcW w:w="236" w:type="dxa"/>
          </w:tcPr>
          <w:p w14:paraId="5509F175"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001" w:type="dxa"/>
          </w:tcPr>
          <w:p w14:paraId="79810299"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119" w:type="dxa"/>
            <w:gridSpan w:val="2"/>
          </w:tcPr>
          <w:p w14:paraId="654D9367" w14:textId="77777777" w:rsidR="00206B9E" w:rsidRPr="00437BE9" w:rsidRDefault="00206B9E" w:rsidP="0076190F">
            <w:pPr>
              <w:ind w:left="0" w:hanging="2"/>
              <w:contextualSpacing/>
              <w:jc w:val="both"/>
              <w:rPr>
                <w:rFonts w:ascii="Times New Roman" w:hAnsi="Times New Roman" w:cs="Times New Roman"/>
                <w:sz w:val="20"/>
                <w:szCs w:val="20"/>
              </w:rPr>
            </w:pPr>
          </w:p>
        </w:tc>
      </w:tr>
      <w:tr w:rsidR="00206B9E" w:rsidRPr="00437BE9" w14:paraId="7D44ABB3" w14:textId="77777777" w:rsidTr="0076190F">
        <w:tc>
          <w:tcPr>
            <w:tcW w:w="705" w:type="dxa"/>
          </w:tcPr>
          <w:p w14:paraId="25D60C4D"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t>2</w:t>
            </w:r>
          </w:p>
        </w:tc>
        <w:tc>
          <w:tcPr>
            <w:tcW w:w="5508" w:type="dxa"/>
          </w:tcPr>
          <w:p w14:paraId="1FA2BD6B"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Planilha de Medição, conforme modelo do IFRS, contendo todos os serviços executados e assinada pelo Responsável Técnico e pelo representante da Contratada.</w:t>
            </w:r>
          </w:p>
        </w:tc>
        <w:tc>
          <w:tcPr>
            <w:tcW w:w="236" w:type="dxa"/>
          </w:tcPr>
          <w:p w14:paraId="4149645F"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001" w:type="dxa"/>
          </w:tcPr>
          <w:p w14:paraId="379C7AB0"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119" w:type="dxa"/>
            <w:gridSpan w:val="2"/>
          </w:tcPr>
          <w:p w14:paraId="091B742E" w14:textId="77777777" w:rsidR="00206B9E" w:rsidRPr="00437BE9" w:rsidRDefault="00206B9E" w:rsidP="0076190F">
            <w:pPr>
              <w:ind w:left="0" w:hanging="2"/>
              <w:contextualSpacing/>
              <w:jc w:val="both"/>
              <w:rPr>
                <w:rFonts w:ascii="Times New Roman" w:hAnsi="Times New Roman" w:cs="Times New Roman"/>
                <w:sz w:val="20"/>
                <w:szCs w:val="20"/>
              </w:rPr>
            </w:pPr>
          </w:p>
        </w:tc>
      </w:tr>
      <w:tr w:rsidR="00206B9E" w:rsidRPr="00437BE9" w14:paraId="103F3485" w14:textId="77777777" w:rsidTr="0076190F">
        <w:tc>
          <w:tcPr>
            <w:tcW w:w="705" w:type="dxa"/>
          </w:tcPr>
          <w:p w14:paraId="4E7BEB8F"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t>3</w:t>
            </w:r>
          </w:p>
        </w:tc>
        <w:tc>
          <w:tcPr>
            <w:tcW w:w="5508" w:type="dxa"/>
          </w:tcPr>
          <w:p w14:paraId="0308BEC5"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Cópia autenticada da GFIP – Guia de Recolhimento do Fundo de Garantia por Tempo de Serviço e Informações à Previdência Social completa e quitada, referente a este Contrato e seu respectivo comprovante de entrega, nos termos da legislação vigente.</w:t>
            </w:r>
          </w:p>
        </w:tc>
        <w:tc>
          <w:tcPr>
            <w:tcW w:w="236" w:type="dxa"/>
          </w:tcPr>
          <w:p w14:paraId="018B3BAD"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001" w:type="dxa"/>
          </w:tcPr>
          <w:p w14:paraId="557D007D"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119" w:type="dxa"/>
            <w:gridSpan w:val="2"/>
          </w:tcPr>
          <w:p w14:paraId="3788A56E" w14:textId="77777777" w:rsidR="00206B9E" w:rsidRPr="00437BE9" w:rsidRDefault="00206B9E" w:rsidP="0076190F">
            <w:pPr>
              <w:ind w:left="0" w:hanging="2"/>
              <w:contextualSpacing/>
              <w:jc w:val="both"/>
              <w:rPr>
                <w:rFonts w:ascii="Times New Roman" w:hAnsi="Times New Roman" w:cs="Times New Roman"/>
                <w:sz w:val="20"/>
                <w:szCs w:val="20"/>
              </w:rPr>
            </w:pPr>
          </w:p>
        </w:tc>
      </w:tr>
      <w:tr w:rsidR="00206B9E" w:rsidRPr="00437BE9" w14:paraId="00415C95" w14:textId="77777777" w:rsidTr="0076190F">
        <w:tc>
          <w:tcPr>
            <w:tcW w:w="705" w:type="dxa"/>
          </w:tcPr>
          <w:p w14:paraId="63CE97B3"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t>4</w:t>
            </w:r>
          </w:p>
        </w:tc>
        <w:tc>
          <w:tcPr>
            <w:tcW w:w="5508" w:type="dxa"/>
          </w:tcPr>
          <w:p w14:paraId="079E8F83"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Cópia autenticada da GPS – Guia da Previdência Social quitada, acompanhada de comprovante de pagamento original ou cópia autenticada, com o valor indicado no relatório da GFIP e indicação da matrícula CEI.</w:t>
            </w:r>
          </w:p>
        </w:tc>
        <w:tc>
          <w:tcPr>
            <w:tcW w:w="236" w:type="dxa"/>
          </w:tcPr>
          <w:p w14:paraId="68F45420"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001" w:type="dxa"/>
          </w:tcPr>
          <w:p w14:paraId="004C5108"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119" w:type="dxa"/>
            <w:gridSpan w:val="2"/>
          </w:tcPr>
          <w:p w14:paraId="0ACD479F" w14:textId="77777777" w:rsidR="00206B9E" w:rsidRPr="00437BE9" w:rsidRDefault="00206B9E" w:rsidP="0076190F">
            <w:pPr>
              <w:ind w:left="0" w:hanging="2"/>
              <w:contextualSpacing/>
              <w:jc w:val="both"/>
              <w:rPr>
                <w:rFonts w:ascii="Times New Roman" w:hAnsi="Times New Roman" w:cs="Times New Roman"/>
                <w:sz w:val="20"/>
                <w:szCs w:val="20"/>
              </w:rPr>
            </w:pPr>
          </w:p>
        </w:tc>
      </w:tr>
      <w:tr w:rsidR="00206B9E" w:rsidRPr="00437BE9" w14:paraId="61314C39" w14:textId="77777777" w:rsidTr="0076190F">
        <w:tc>
          <w:tcPr>
            <w:tcW w:w="705" w:type="dxa"/>
          </w:tcPr>
          <w:p w14:paraId="66897C5C"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t>5</w:t>
            </w:r>
          </w:p>
        </w:tc>
        <w:tc>
          <w:tcPr>
            <w:tcW w:w="5508" w:type="dxa"/>
          </w:tcPr>
          <w:p w14:paraId="4374C7DE"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Cópia da guia de recolhimento do Fundo de Garantia por Tempo de Serviço – FGTS do último recolhimento devido, devidamente quitada e autenticada, de conformidade com o demonstrativo de dados referentes ao FGTS/INSS, exclusivo para a obra.</w:t>
            </w:r>
          </w:p>
        </w:tc>
        <w:tc>
          <w:tcPr>
            <w:tcW w:w="236" w:type="dxa"/>
          </w:tcPr>
          <w:p w14:paraId="722466F0"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001" w:type="dxa"/>
          </w:tcPr>
          <w:p w14:paraId="798DF67A"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119" w:type="dxa"/>
            <w:gridSpan w:val="2"/>
          </w:tcPr>
          <w:p w14:paraId="563598BC" w14:textId="77777777" w:rsidR="00206B9E" w:rsidRPr="00437BE9" w:rsidRDefault="00206B9E" w:rsidP="0076190F">
            <w:pPr>
              <w:ind w:left="0" w:hanging="2"/>
              <w:contextualSpacing/>
              <w:jc w:val="both"/>
              <w:rPr>
                <w:rFonts w:ascii="Times New Roman" w:hAnsi="Times New Roman" w:cs="Times New Roman"/>
                <w:sz w:val="20"/>
                <w:szCs w:val="20"/>
              </w:rPr>
            </w:pPr>
          </w:p>
        </w:tc>
      </w:tr>
      <w:tr w:rsidR="00206B9E" w:rsidRPr="00437BE9" w14:paraId="3B8D8693" w14:textId="77777777" w:rsidTr="0076190F">
        <w:tc>
          <w:tcPr>
            <w:tcW w:w="705" w:type="dxa"/>
          </w:tcPr>
          <w:p w14:paraId="3B45FE13"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t>6</w:t>
            </w:r>
          </w:p>
        </w:tc>
        <w:tc>
          <w:tcPr>
            <w:tcW w:w="5508" w:type="dxa"/>
          </w:tcPr>
          <w:p w14:paraId="0730F0CE"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Cópia da Folha de Pagamento Analítica dos funcionários da obra.</w:t>
            </w:r>
          </w:p>
        </w:tc>
        <w:tc>
          <w:tcPr>
            <w:tcW w:w="236" w:type="dxa"/>
          </w:tcPr>
          <w:p w14:paraId="7B92B067"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001" w:type="dxa"/>
          </w:tcPr>
          <w:p w14:paraId="458647A5"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119" w:type="dxa"/>
            <w:gridSpan w:val="2"/>
          </w:tcPr>
          <w:p w14:paraId="4B7751E4" w14:textId="77777777" w:rsidR="00206B9E" w:rsidRPr="00437BE9" w:rsidRDefault="00206B9E" w:rsidP="0076190F">
            <w:pPr>
              <w:ind w:left="0" w:hanging="2"/>
              <w:contextualSpacing/>
              <w:jc w:val="both"/>
              <w:rPr>
                <w:rFonts w:ascii="Times New Roman" w:hAnsi="Times New Roman" w:cs="Times New Roman"/>
                <w:sz w:val="20"/>
                <w:szCs w:val="20"/>
              </w:rPr>
            </w:pPr>
          </w:p>
        </w:tc>
      </w:tr>
      <w:tr w:rsidR="00206B9E" w:rsidRPr="00437BE9" w14:paraId="5E727D1D" w14:textId="77777777" w:rsidTr="0076190F">
        <w:tc>
          <w:tcPr>
            <w:tcW w:w="705" w:type="dxa"/>
          </w:tcPr>
          <w:p w14:paraId="3F707AB6"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t>7</w:t>
            </w:r>
          </w:p>
        </w:tc>
        <w:tc>
          <w:tcPr>
            <w:tcW w:w="5508" w:type="dxa"/>
          </w:tcPr>
          <w:p w14:paraId="592072A1"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Guia para recolhimento do ISSQN – Imposto sobre serviço de qualquer natureza – a ser quitada pelo IFRS.</w:t>
            </w:r>
          </w:p>
        </w:tc>
        <w:tc>
          <w:tcPr>
            <w:tcW w:w="236" w:type="dxa"/>
          </w:tcPr>
          <w:p w14:paraId="4CDA7483"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001" w:type="dxa"/>
          </w:tcPr>
          <w:p w14:paraId="73B4A040"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119" w:type="dxa"/>
            <w:gridSpan w:val="2"/>
          </w:tcPr>
          <w:p w14:paraId="7374AF35" w14:textId="77777777" w:rsidR="00206B9E" w:rsidRPr="00437BE9" w:rsidRDefault="00206B9E" w:rsidP="0076190F">
            <w:pPr>
              <w:ind w:left="0" w:hanging="2"/>
              <w:contextualSpacing/>
              <w:jc w:val="both"/>
              <w:rPr>
                <w:rFonts w:ascii="Times New Roman" w:hAnsi="Times New Roman" w:cs="Times New Roman"/>
                <w:sz w:val="20"/>
                <w:szCs w:val="20"/>
              </w:rPr>
            </w:pPr>
          </w:p>
        </w:tc>
      </w:tr>
      <w:tr w:rsidR="00206B9E" w:rsidRPr="00437BE9" w14:paraId="16280535" w14:textId="77777777" w:rsidTr="0076190F">
        <w:tc>
          <w:tcPr>
            <w:tcW w:w="705" w:type="dxa"/>
          </w:tcPr>
          <w:p w14:paraId="69369AEC"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lastRenderedPageBreak/>
              <w:t>8</w:t>
            </w:r>
          </w:p>
        </w:tc>
        <w:tc>
          <w:tcPr>
            <w:tcW w:w="5508" w:type="dxa"/>
          </w:tcPr>
          <w:p w14:paraId="6EE24452"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Se for dispensada de retenções, declaração a que se refere à IN RFB nº 1.234/2012, em duas vias, assinadas pelo representante legal, informando sua condição no documento fiscal, inclusive o enquadramento legal, sob pena de, se não o fizer, se sujeitar à retenção do imposto de renda e das contribuições sobre o valor total do documento fiscal</w:t>
            </w:r>
          </w:p>
        </w:tc>
        <w:tc>
          <w:tcPr>
            <w:tcW w:w="236" w:type="dxa"/>
          </w:tcPr>
          <w:p w14:paraId="7963EFE7"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001" w:type="dxa"/>
          </w:tcPr>
          <w:p w14:paraId="09F76356"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119" w:type="dxa"/>
            <w:gridSpan w:val="2"/>
          </w:tcPr>
          <w:p w14:paraId="72AA9BCD" w14:textId="77777777" w:rsidR="00206B9E" w:rsidRPr="00437BE9" w:rsidRDefault="00206B9E" w:rsidP="0076190F">
            <w:pPr>
              <w:ind w:left="0" w:hanging="2"/>
              <w:contextualSpacing/>
              <w:jc w:val="both"/>
              <w:rPr>
                <w:rFonts w:ascii="Times New Roman" w:hAnsi="Times New Roman" w:cs="Times New Roman"/>
                <w:sz w:val="20"/>
                <w:szCs w:val="20"/>
              </w:rPr>
            </w:pPr>
          </w:p>
        </w:tc>
      </w:tr>
      <w:tr w:rsidR="00206B9E" w:rsidRPr="00437BE9" w14:paraId="67F918DB" w14:textId="77777777" w:rsidTr="0076190F">
        <w:tc>
          <w:tcPr>
            <w:tcW w:w="705" w:type="dxa"/>
          </w:tcPr>
          <w:p w14:paraId="185C6DF1" w14:textId="77777777" w:rsidR="00206B9E" w:rsidRPr="00437BE9" w:rsidRDefault="00206B9E" w:rsidP="0076190F">
            <w:pPr>
              <w:ind w:left="0" w:hanging="2"/>
              <w:contextualSpacing/>
              <w:rPr>
                <w:rFonts w:ascii="Times New Roman" w:hAnsi="Times New Roman" w:cs="Times New Roman"/>
                <w:sz w:val="20"/>
                <w:szCs w:val="20"/>
              </w:rPr>
            </w:pPr>
            <w:r w:rsidRPr="00437BE9">
              <w:rPr>
                <w:rFonts w:ascii="Times New Roman" w:hAnsi="Times New Roman" w:cs="Times New Roman"/>
                <w:sz w:val="20"/>
                <w:szCs w:val="20"/>
              </w:rPr>
              <w:t>9</w:t>
            </w:r>
          </w:p>
        </w:tc>
        <w:tc>
          <w:tcPr>
            <w:tcW w:w="5508" w:type="dxa"/>
          </w:tcPr>
          <w:p w14:paraId="2CF2660F" w14:textId="77777777" w:rsidR="00206B9E" w:rsidRPr="00437BE9" w:rsidRDefault="00206B9E" w:rsidP="0076190F">
            <w:pPr>
              <w:ind w:left="0" w:hanging="2"/>
              <w:contextualSpacing/>
              <w:jc w:val="both"/>
              <w:rPr>
                <w:rFonts w:ascii="Times New Roman" w:hAnsi="Times New Roman" w:cs="Times New Roman"/>
                <w:sz w:val="20"/>
                <w:szCs w:val="20"/>
              </w:rPr>
            </w:pPr>
            <w:r w:rsidRPr="00437BE9">
              <w:rPr>
                <w:rFonts w:ascii="Times New Roman" w:hAnsi="Times New Roman" w:cs="Times New Roman"/>
                <w:sz w:val="20"/>
                <w:szCs w:val="20"/>
              </w:rPr>
              <w:t>Comprovantes da manutenção das mesmas condições de habilitação exigidas na licitação (art. 55, XIII, Lei 8.666/93 e IN 02/10-SLTI).</w:t>
            </w:r>
          </w:p>
        </w:tc>
        <w:tc>
          <w:tcPr>
            <w:tcW w:w="236" w:type="dxa"/>
          </w:tcPr>
          <w:p w14:paraId="6A420711"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001" w:type="dxa"/>
          </w:tcPr>
          <w:p w14:paraId="02160B2B" w14:textId="77777777" w:rsidR="00206B9E" w:rsidRPr="00437BE9" w:rsidRDefault="00206B9E" w:rsidP="0076190F">
            <w:pPr>
              <w:ind w:left="0" w:hanging="2"/>
              <w:contextualSpacing/>
              <w:jc w:val="both"/>
              <w:rPr>
                <w:rFonts w:ascii="Times New Roman" w:hAnsi="Times New Roman" w:cs="Times New Roman"/>
                <w:sz w:val="20"/>
                <w:szCs w:val="20"/>
              </w:rPr>
            </w:pPr>
          </w:p>
        </w:tc>
        <w:tc>
          <w:tcPr>
            <w:tcW w:w="1119" w:type="dxa"/>
            <w:gridSpan w:val="2"/>
          </w:tcPr>
          <w:p w14:paraId="22B72AFE" w14:textId="77777777" w:rsidR="00206B9E" w:rsidRPr="00437BE9" w:rsidRDefault="00206B9E" w:rsidP="0076190F">
            <w:pPr>
              <w:ind w:left="0" w:hanging="2"/>
              <w:contextualSpacing/>
              <w:jc w:val="both"/>
              <w:rPr>
                <w:rFonts w:ascii="Times New Roman" w:hAnsi="Times New Roman" w:cs="Times New Roman"/>
                <w:sz w:val="20"/>
                <w:szCs w:val="20"/>
              </w:rPr>
            </w:pPr>
          </w:p>
        </w:tc>
      </w:tr>
    </w:tbl>
    <w:p w14:paraId="5A3B7E72" w14:textId="77777777" w:rsidR="00206B9E" w:rsidRPr="00437BE9" w:rsidRDefault="00206B9E" w:rsidP="00206B9E">
      <w:pPr>
        <w:spacing w:after="0" w:line="240" w:lineRule="auto"/>
        <w:ind w:left="0" w:hanging="2"/>
        <w:contextualSpacing/>
        <w:jc w:val="both"/>
        <w:rPr>
          <w:rFonts w:ascii="Times New Roman" w:hAnsi="Times New Roman" w:cs="Times New Roman"/>
          <w:sz w:val="20"/>
          <w:szCs w:val="20"/>
        </w:rPr>
      </w:pPr>
    </w:p>
    <w:p w14:paraId="376EC30A" w14:textId="77777777" w:rsidR="00206B9E" w:rsidRDefault="00206B9E" w:rsidP="00206B9E">
      <w:pPr>
        <w:spacing w:after="0" w:line="240" w:lineRule="auto"/>
        <w:ind w:left="0" w:hanging="2"/>
        <w:contextualSpacing/>
        <w:jc w:val="both"/>
        <w:rPr>
          <w:rFonts w:ascii="Times New Roman" w:hAnsi="Times New Roman" w:cs="Times New Roman"/>
          <w:sz w:val="20"/>
          <w:szCs w:val="20"/>
        </w:rPr>
      </w:pPr>
    </w:p>
    <w:p w14:paraId="2F3D387E" w14:textId="77777777" w:rsidR="00206B9E" w:rsidRDefault="00206B9E" w:rsidP="00206B9E">
      <w:pPr>
        <w:spacing w:after="0" w:line="240" w:lineRule="auto"/>
        <w:ind w:left="0" w:hanging="2"/>
        <w:contextualSpacing/>
        <w:jc w:val="both"/>
        <w:rPr>
          <w:rFonts w:ascii="Times New Roman" w:hAnsi="Times New Roman" w:cs="Times New Roman"/>
          <w:sz w:val="20"/>
          <w:szCs w:val="20"/>
        </w:rPr>
      </w:pPr>
      <w:r>
        <w:rPr>
          <w:rFonts w:ascii="Times New Roman" w:hAnsi="Times New Roman" w:cs="Times New Roman"/>
          <w:sz w:val="20"/>
          <w:szCs w:val="20"/>
        </w:rPr>
        <w:t>Fiscal administrativo: _______________________</w:t>
      </w:r>
    </w:p>
    <w:p w14:paraId="5AACF5CA" w14:textId="77777777" w:rsidR="00206B9E" w:rsidRDefault="00206B9E" w:rsidP="00206B9E">
      <w:pPr>
        <w:spacing w:after="0" w:line="240" w:lineRule="auto"/>
        <w:ind w:left="0" w:hanging="2"/>
        <w:contextualSpacing/>
        <w:jc w:val="both"/>
        <w:rPr>
          <w:rFonts w:ascii="Times New Roman" w:hAnsi="Times New Roman" w:cs="Times New Roman"/>
          <w:sz w:val="20"/>
          <w:szCs w:val="20"/>
        </w:rPr>
      </w:pPr>
      <w:r>
        <w:rPr>
          <w:rFonts w:ascii="Times New Roman" w:hAnsi="Times New Roman" w:cs="Times New Roman"/>
          <w:sz w:val="20"/>
          <w:szCs w:val="20"/>
        </w:rPr>
        <w:t>Assinatura: ________________________________</w:t>
      </w:r>
    </w:p>
    <w:p w14:paraId="385E332E" w14:textId="77777777" w:rsidR="00206B9E" w:rsidRPr="00437BE9" w:rsidRDefault="00206B9E" w:rsidP="00206B9E">
      <w:pPr>
        <w:spacing w:after="0" w:line="240" w:lineRule="auto"/>
        <w:ind w:left="0" w:hanging="2"/>
        <w:contextualSpacing/>
        <w:jc w:val="both"/>
        <w:rPr>
          <w:rFonts w:ascii="Times New Roman" w:hAnsi="Times New Roman" w:cs="Times New Roman"/>
          <w:sz w:val="20"/>
          <w:szCs w:val="20"/>
        </w:rPr>
      </w:pPr>
      <w:r>
        <w:rPr>
          <w:rFonts w:ascii="Times New Roman" w:hAnsi="Times New Roman" w:cs="Times New Roman"/>
          <w:sz w:val="20"/>
          <w:szCs w:val="20"/>
        </w:rPr>
        <w:t>Data: _____________________________________</w:t>
      </w:r>
    </w:p>
    <w:p w14:paraId="10DE3BAA" w14:textId="77777777" w:rsidR="00206B9E" w:rsidRPr="00437BE9" w:rsidRDefault="00206B9E" w:rsidP="00206B9E">
      <w:pPr>
        <w:spacing w:after="0" w:line="240" w:lineRule="auto"/>
        <w:ind w:left="0" w:hanging="2"/>
        <w:contextualSpacing/>
        <w:jc w:val="both"/>
        <w:rPr>
          <w:rFonts w:ascii="Times New Roman" w:hAnsi="Times New Roman" w:cs="Times New Roman"/>
          <w:sz w:val="20"/>
          <w:szCs w:val="20"/>
        </w:rPr>
      </w:pPr>
    </w:p>
    <w:p w14:paraId="6ACB37B0" w14:textId="38A394F7" w:rsidR="00206B9E" w:rsidRDefault="00206B9E">
      <w:pPr>
        <w:spacing w:line="259" w:lineRule="auto"/>
        <w:ind w:leftChars="0" w:left="0" w:firstLineChars="0" w:firstLine="0"/>
        <w:textAlignment w:val="auto"/>
        <w:outlineLvl w:val="9"/>
        <w:rPr>
          <w:rFonts w:ascii="Arial" w:eastAsia="Times New Roman" w:hAnsi="Arial" w:cs="Arial"/>
          <w:color w:val="000000"/>
          <w:sz w:val="22"/>
          <w:szCs w:val="22"/>
        </w:rPr>
      </w:pPr>
      <w:r>
        <w:rPr>
          <w:rFonts w:ascii="Arial" w:eastAsia="Times New Roman" w:hAnsi="Arial" w:cs="Arial"/>
          <w:color w:val="000000"/>
          <w:sz w:val="22"/>
          <w:szCs w:val="22"/>
        </w:rPr>
        <w:br w:type="page"/>
      </w:r>
    </w:p>
    <w:p w14:paraId="31D9E348" w14:textId="77777777" w:rsidR="00206B9E" w:rsidRDefault="00206B9E" w:rsidP="00206B9E">
      <w:pPr>
        <w:ind w:left="0" w:hanging="2"/>
        <w:jc w:val="center"/>
        <w:rPr>
          <w:b/>
          <w:sz w:val="22"/>
          <w:szCs w:val="22"/>
        </w:rPr>
      </w:pPr>
      <w:bookmarkStart w:id="0" w:name="_heading=h.gjdgxs" w:colFirst="0" w:colLast="0"/>
      <w:bookmarkEnd w:id="0"/>
      <w:r>
        <w:rPr>
          <w:b/>
          <w:sz w:val="22"/>
          <w:szCs w:val="22"/>
        </w:rPr>
        <w:lastRenderedPageBreak/>
        <w:t>ATESTADO DE VISTORIA TÉCNICA</w:t>
      </w:r>
    </w:p>
    <w:p w14:paraId="0EF1106F" w14:textId="77777777" w:rsidR="00206B9E" w:rsidRDefault="00206B9E" w:rsidP="00206B9E">
      <w:pPr>
        <w:ind w:left="0" w:hanging="2"/>
        <w:rPr>
          <w:sz w:val="22"/>
          <w:szCs w:val="22"/>
        </w:rPr>
      </w:pPr>
    </w:p>
    <w:p w14:paraId="611ECDFD" w14:textId="77777777" w:rsidR="00206B9E" w:rsidRDefault="00206B9E" w:rsidP="00206B9E">
      <w:pPr>
        <w:ind w:left="0" w:hanging="2"/>
        <w:jc w:val="both"/>
        <w:rPr>
          <w:sz w:val="22"/>
          <w:szCs w:val="22"/>
        </w:rPr>
      </w:pPr>
      <w:r>
        <w:rPr>
          <w:sz w:val="22"/>
          <w:szCs w:val="22"/>
        </w:rPr>
        <w:t xml:space="preserve">Atesto que a empresa______________________, CNPJ_______________, por intermédio de seu representante, Sr.(a.)________________________, portador do documento de identidade n°_________________, vistoriou as instalações do Instituto Federal de Educação, Ciência e Tecnologia do Rio Grande do Sul – IFRS, Campus </w:t>
      </w:r>
      <w:proofErr w:type="spellStart"/>
      <w:r>
        <w:rPr>
          <w:sz w:val="22"/>
          <w:szCs w:val="22"/>
        </w:rPr>
        <w:t>xxxxxxxxxxxxxxxxxxxxx</w:t>
      </w:r>
      <w:proofErr w:type="spellEnd"/>
      <w:r>
        <w:rPr>
          <w:sz w:val="22"/>
          <w:szCs w:val="22"/>
        </w:rPr>
        <w:t xml:space="preserve"> para os fins previstos no RDC n° </w:t>
      </w:r>
      <w:proofErr w:type="spellStart"/>
      <w:r>
        <w:rPr>
          <w:sz w:val="22"/>
          <w:szCs w:val="22"/>
        </w:rPr>
        <w:t>xxxxxxxxxxxxxxxx</w:t>
      </w:r>
      <w:proofErr w:type="spellEnd"/>
      <w:r>
        <w:rPr>
          <w:sz w:val="22"/>
          <w:szCs w:val="22"/>
        </w:rPr>
        <w:t xml:space="preserve">/2020. </w:t>
      </w:r>
    </w:p>
    <w:p w14:paraId="7A673D23" w14:textId="77777777" w:rsidR="00206B9E" w:rsidRDefault="00206B9E" w:rsidP="00206B9E">
      <w:pPr>
        <w:ind w:leftChars="0" w:left="0" w:firstLineChars="0" w:firstLine="0"/>
        <w:rPr>
          <w:sz w:val="22"/>
          <w:szCs w:val="22"/>
        </w:rPr>
      </w:pPr>
    </w:p>
    <w:p w14:paraId="4E4A9982" w14:textId="09BFD821" w:rsidR="00206B9E" w:rsidRDefault="00206B9E" w:rsidP="00206B9E">
      <w:pPr>
        <w:ind w:left="0" w:hanging="2"/>
        <w:jc w:val="center"/>
        <w:rPr>
          <w:sz w:val="22"/>
          <w:szCs w:val="22"/>
        </w:rPr>
      </w:pPr>
      <w:r>
        <w:rPr>
          <w:sz w:val="22"/>
          <w:szCs w:val="22"/>
        </w:rPr>
        <w:t>_____________________________</w:t>
      </w:r>
    </w:p>
    <w:p w14:paraId="1EEFE379" w14:textId="77777777" w:rsidR="00206B9E" w:rsidRDefault="00206B9E" w:rsidP="00206B9E">
      <w:pPr>
        <w:ind w:left="0" w:hanging="2"/>
        <w:jc w:val="center"/>
        <w:rPr>
          <w:sz w:val="22"/>
          <w:szCs w:val="22"/>
        </w:rPr>
      </w:pPr>
      <w:r>
        <w:rPr>
          <w:sz w:val="22"/>
          <w:szCs w:val="22"/>
        </w:rPr>
        <w:t xml:space="preserve">Carimbo e assinatura do Servidor(a) </w:t>
      </w:r>
    </w:p>
    <w:p w14:paraId="73F66B3A" w14:textId="77777777" w:rsidR="00206B9E" w:rsidRDefault="00206B9E" w:rsidP="00206B9E">
      <w:pPr>
        <w:ind w:left="0" w:hanging="2"/>
        <w:rPr>
          <w:sz w:val="22"/>
          <w:szCs w:val="22"/>
        </w:rPr>
      </w:pPr>
    </w:p>
    <w:p w14:paraId="04B814FB" w14:textId="77777777" w:rsidR="00206B9E" w:rsidRDefault="00206B9E" w:rsidP="00206B9E">
      <w:pPr>
        <w:ind w:left="0" w:hanging="2"/>
        <w:rPr>
          <w:sz w:val="22"/>
          <w:szCs w:val="22"/>
        </w:rPr>
      </w:pPr>
    </w:p>
    <w:p w14:paraId="25098CDE" w14:textId="77777777" w:rsidR="00206B9E" w:rsidRDefault="00206B9E" w:rsidP="00206B9E">
      <w:pPr>
        <w:ind w:left="0" w:hanging="2"/>
        <w:jc w:val="both"/>
        <w:rPr>
          <w:sz w:val="22"/>
          <w:szCs w:val="22"/>
        </w:rPr>
      </w:pPr>
      <w:r>
        <w:rPr>
          <w:sz w:val="22"/>
          <w:szCs w:val="22"/>
        </w:rPr>
        <w:t>Declaro que me foi dado acesso às instalações do Instituto Federal de Educação, Ciência e Tecnologia do Rio Grande do Sul – IFRS, Campus XXXXXXXXXXXXXXX, bem como foram esclarecidas todas as questões por mim suscitadas, e também que tenho pleno conhecimento de todas as dificuldades relacionadas à execução dos serviços objeto do RDC n° XXXXXXXX/2020.</w:t>
      </w:r>
    </w:p>
    <w:p w14:paraId="7A6DF683" w14:textId="77777777" w:rsidR="00206B9E" w:rsidRDefault="00206B9E" w:rsidP="00206B9E">
      <w:pPr>
        <w:ind w:left="0" w:hanging="2"/>
        <w:rPr>
          <w:sz w:val="22"/>
          <w:szCs w:val="22"/>
        </w:rPr>
      </w:pPr>
    </w:p>
    <w:p w14:paraId="48420D2A" w14:textId="77777777" w:rsidR="00206B9E" w:rsidRDefault="00206B9E" w:rsidP="00206B9E">
      <w:pPr>
        <w:ind w:left="0" w:hanging="2"/>
        <w:jc w:val="right"/>
        <w:rPr>
          <w:sz w:val="22"/>
          <w:szCs w:val="22"/>
        </w:rPr>
      </w:pPr>
      <w:r>
        <w:rPr>
          <w:sz w:val="22"/>
          <w:szCs w:val="22"/>
        </w:rPr>
        <w:t xml:space="preserve">_____________________, _________ de __________ </w:t>
      </w:r>
      <w:proofErr w:type="spellStart"/>
      <w:r>
        <w:rPr>
          <w:sz w:val="22"/>
          <w:szCs w:val="22"/>
        </w:rPr>
        <w:t>de</w:t>
      </w:r>
      <w:proofErr w:type="spellEnd"/>
      <w:r>
        <w:rPr>
          <w:sz w:val="22"/>
          <w:szCs w:val="22"/>
        </w:rPr>
        <w:t xml:space="preserve"> 2020.</w:t>
      </w:r>
    </w:p>
    <w:p w14:paraId="7D371CE3" w14:textId="77777777" w:rsidR="00206B9E" w:rsidRDefault="00206B9E" w:rsidP="00206B9E">
      <w:pPr>
        <w:ind w:leftChars="0" w:left="0" w:firstLineChars="0" w:firstLine="0"/>
        <w:rPr>
          <w:sz w:val="22"/>
          <w:szCs w:val="22"/>
        </w:rPr>
      </w:pPr>
    </w:p>
    <w:p w14:paraId="60DFD1C7" w14:textId="77777777" w:rsidR="00206B9E" w:rsidRDefault="00206B9E" w:rsidP="00206B9E">
      <w:pPr>
        <w:spacing w:after="0"/>
        <w:ind w:left="0" w:hanging="2"/>
        <w:rPr>
          <w:sz w:val="22"/>
          <w:szCs w:val="22"/>
        </w:rPr>
      </w:pPr>
      <w:r>
        <w:rPr>
          <w:sz w:val="22"/>
          <w:szCs w:val="22"/>
        </w:rPr>
        <w:t>(</w:t>
      </w:r>
      <w:proofErr w:type="gramStart"/>
      <w:r>
        <w:rPr>
          <w:sz w:val="22"/>
          <w:szCs w:val="22"/>
        </w:rPr>
        <w:t>ass.)_</w:t>
      </w:r>
      <w:proofErr w:type="gramEnd"/>
      <w:r>
        <w:rPr>
          <w:sz w:val="22"/>
          <w:szCs w:val="22"/>
        </w:rPr>
        <w:t>_________________________________________</w:t>
      </w:r>
    </w:p>
    <w:p w14:paraId="057F9D55" w14:textId="77777777" w:rsidR="00206B9E" w:rsidRDefault="00206B9E" w:rsidP="00206B9E">
      <w:pPr>
        <w:spacing w:after="0"/>
        <w:ind w:left="0" w:hanging="2"/>
        <w:rPr>
          <w:sz w:val="22"/>
          <w:szCs w:val="22"/>
        </w:rPr>
      </w:pPr>
    </w:p>
    <w:p w14:paraId="0BC377C9" w14:textId="77777777" w:rsidR="00206B9E" w:rsidRDefault="00206B9E" w:rsidP="00206B9E">
      <w:pPr>
        <w:spacing w:after="0"/>
        <w:ind w:left="0" w:hanging="2"/>
        <w:rPr>
          <w:sz w:val="22"/>
          <w:szCs w:val="22"/>
        </w:rPr>
      </w:pPr>
      <w:r>
        <w:rPr>
          <w:sz w:val="22"/>
          <w:szCs w:val="22"/>
        </w:rPr>
        <w:t>Nome do declarante ______________________________</w:t>
      </w:r>
    </w:p>
    <w:p w14:paraId="64D70C72" w14:textId="77777777" w:rsidR="00206B9E" w:rsidRDefault="00206B9E" w:rsidP="00206B9E">
      <w:pPr>
        <w:spacing w:after="0"/>
        <w:ind w:left="0" w:hanging="2"/>
        <w:rPr>
          <w:sz w:val="22"/>
          <w:szCs w:val="22"/>
        </w:rPr>
      </w:pPr>
      <w:r>
        <w:rPr>
          <w:sz w:val="22"/>
          <w:szCs w:val="22"/>
        </w:rPr>
        <w:t xml:space="preserve">                                         </w:t>
      </w:r>
    </w:p>
    <w:p w14:paraId="366C543E" w14:textId="4ED94498" w:rsidR="00206B9E" w:rsidRDefault="00206B9E" w:rsidP="00206B9E">
      <w:pPr>
        <w:spacing w:after="0"/>
        <w:ind w:left="0" w:hanging="2"/>
        <w:rPr>
          <w:sz w:val="22"/>
          <w:szCs w:val="22"/>
        </w:rPr>
      </w:pPr>
      <w:r>
        <w:rPr>
          <w:sz w:val="22"/>
          <w:szCs w:val="22"/>
        </w:rPr>
        <w:t xml:space="preserve">Número da Cédula de Identidade ____________________                                                   </w:t>
      </w:r>
    </w:p>
    <w:p w14:paraId="74E8A536" w14:textId="77777777" w:rsidR="00206B9E" w:rsidRDefault="00206B9E" w:rsidP="00206B9E">
      <w:pPr>
        <w:ind w:left="0" w:hanging="2"/>
        <w:rPr>
          <w:sz w:val="22"/>
          <w:szCs w:val="22"/>
        </w:rPr>
      </w:pPr>
    </w:p>
    <w:p w14:paraId="757CD875" w14:textId="00296C11" w:rsidR="00206B9E" w:rsidRDefault="00206B9E">
      <w:pPr>
        <w:spacing w:line="259" w:lineRule="auto"/>
        <w:ind w:leftChars="0" w:left="0" w:firstLineChars="0" w:firstLine="0"/>
        <w:textAlignment w:val="auto"/>
        <w:outlineLvl w:val="9"/>
        <w:rPr>
          <w:rFonts w:ascii="Arial" w:eastAsia="Arial" w:hAnsi="Arial" w:cs="Arial"/>
          <w:sz w:val="22"/>
          <w:szCs w:val="22"/>
        </w:rPr>
      </w:pPr>
      <w:r>
        <w:rPr>
          <w:rFonts w:ascii="Arial" w:eastAsia="Arial" w:hAnsi="Arial" w:cs="Arial"/>
          <w:sz w:val="22"/>
          <w:szCs w:val="22"/>
        </w:rPr>
        <w:br w:type="page"/>
      </w:r>
    </w:p>
    <w:p w14:paraId="6C862C95" w14:textId="692FAA3C" w:rsidR="00206B9E" w:rsidRDefault="00206B9E" w:rsidP="00206B9E">
      <w:pPr>
        <w:spacing w:line="360" w:lineRule="auto"/>
        <w:ind w:left="0" w:hanging="2"/>
        <w:jc w:val="center"/>
      </w:pPr>
      <w:r>
        <w:rPr>
          <w:rFonts w:ascii="Arial" w:hAnsi="Arial" w:cs="Arial"/>
          <w:b/>
          <w:sz w:val="22"/>
          <w:szCs w:val="22"/>
        </w:rPr>
        <w:lastRenderedPageBreak/>
        <w:t>CARTA DE ANUÊNCIA DO PROFISSIONAL</w:t>
      </w:r>
    </w:p>
    <w:p w14:paraId="64A2B894" w14:textId="77777777" w:rsidR="00206B9E" w:rsidRPr="00206B9E" w:rsidRDefault="00206B9E" w:rsidP="00206B9E">
      <w:pPr>
        <w:spacing w:line="360" w:lineRule="auto"/>
        <w:ind w:left="0" w:hanging="2"/>
        <w:jc w:val="center"/>
      </w:pPr>
    </w:p>
    <w:p w14:paraId="72694131" w14:textId="77777777" w:rsidR="00206B9E" w:rsidRDefault="00206B9E" w:rsidP="00206B9E">
      <w:pPr>
        <w:spacing w:line="360" w:lineRule="auto"/>
        <w:ind w:left="0" w:hanging="2"/>
      </w:pPr>
      <w:r>
        <w:rPr>
          <w:rFonts w:ascii="Arial" w:hAnsi="Arial" w:cs="Arial"/>
          <w:sz w:val="22"/>
          <w:szCs w:val="22"/>
        </w:rPr>
        <w:t xml:space="preserve">À Comissão de Licitação </w:t>
      </w:r>
    </w:p>
    <w:p w14:paraId="4AF6F8C0" w14:textId="77777777" w:rsidR="00206B9E" w:rsidRDefault="00206B9E" w:rsidP="00206B9E">
      <w:pPr>
        <w:spacing w:line="360" w:lineRule="auto"/>
        <w:ind w:left="0" w:hanging="2"/>
      </w:pPr>
      <w:r>
        <w:rPr>
          <w:rFonts w:ascii="Arial" w:hAnsi="Arial" w:cs="Arial"/>
          <w:sz w:val="22"/>
          <w:szCs w:val="22"/>
        </w:rPr>
        <w:t>Referência: RDC nº ____/2020 – Processo: ___________________</w:t>
      </w:r>
    </w:p>
    <w:p w14:paraId="7FB1B2A4" w14:textId="77777777" w:rsidR="00206B9E" w:rsidRDefault="00206B9E" w:rsidP="00206B9E">
      <w:pPr>
        <w:spacing w:line="360" w:lineRule="auto"/>
        <w:ind w:left="0" w:hanging="2"/>
        <w:rPr>
          <w:rFonts w:ascii="Arial" w:hAnsi="Arial" w:cs="Arial"/>
          <w:sz w:val="22"/>
          <w:szCs w:val="22"/>
        </w:rPr>
      </w:pPr>
    </w:p>
    <w:p w14:paraId="5F1F3610" w14:textId="77777777" w:rsidR="00206B9E" w:rsidRDefault="00206B9E" w:rsidP="00206B9E">
      <w:pPr>
        <w:spacing w:line="360" w:lineRule="auto"/>
        <w:ind w:left="0" w:hanging="2"/>
      </w:pPr>
      <w:r>
        <w:rPr>
          <w:rFonts w:ascii="Arial" w:hAnsi="Arial" w:cs="Arial"/>
          <w:sz w:val="22"/>
          <w:szCs w:val="22"/>
        </w:rPr>
        <w:t xml:space="preserve">Eu, (nome do profissional), abaixo assinado, portador do documento de identidade número ..................., CREA nº ............ e CPF nº ......................, residente na (...endereço completo...), na cidade ............................, Estado ..........................., declaro para os devidos fins que concordo em participar da equipe técnica da empresa .............................................., inscrita sob o CNPJ nº ..........., no processo de licitação que tem como objeto a execução da .............................................. . </w:t>
      </w:r>
    </w:p>
    <w:p w14:paraId="4B69E0A6" w14:textId="77777777" w:rsidR="00206B9E" w:rsidRDefault="00206B9E" w:rsidP="00206B9E">
      <w:pPr>
        <w:spacing w:line="360" w:lineRule="auto"/>
        <w:ind w:left="0" w:hanging="2"/>
        <w:rPr>
          <w:rFonts w:ascii="Arial" w:hAnsi="Arial" w:cs="Arial"/>
          <w:sz w:val="22"/>
          <w:szCs w:val="22"/>
        </w:rPr>
      </w:pPr>
    </w:p>
    <w:p w14:paraId="37DC1C2B" w14:textId="77777777" w:rsidR="00206B9E" w:rsidRDefault="00206B9E" w:rsidP="00206B9E">
      <w:pPr>
        <w:spacing w:line="360" w:lineRule="auto"/>
        <w:ind w:left="0" w:hanging="2"/>
      </w:pPr>
      <w:r>
        <w:rPr>
          <w:rFonts w:ascii="Arial" w:hAnsi="Arial" w:cs="Arial"/>
          <w:sz w:val="22"/>
          <w:szCs w:val="22"/>
        </w:rPr>
        <w:t>(Município)</w:t>
      </w:r>
      <w:proofErr w:type="gramStart"/>
      <w:r>
        <w:rPr>
          <w:rFonts w:ascii="Arial" w:hAnsi="Arial" w:cs="Arial"/>
          <w:sz w:val="22"/>
          <w:szCs w:val="22"/>
        </w:rPr>
        <w:t>,  .....</w:t>
      </w:r>
      <w:proofErr w:type="gramEnd"/>
      <w:r>
        <w:rPr>
          <w:rFonts w:ascii="Arial" w:hAnsi="Arial" w:cs="Arial"/>
          <w:sz w:val="22"/>
          <w:szCs w:val="22"/>
        </w:rPr>
        <w:t xml:space="preserve"> de ........ de 20</w:t>
      </w:r>
    </w:p>
    <w:p w14:paraId="12316BA0" w14:textId="77777777" w:rsidR="00206B9E" w:rsidRDefault="00206B9E" w:rsidP="00206B9E">
      <w:pPr>
        <w:spacing w:line="360" w:lineRule="auto"/>
        <w:ind w:left="0" w:hanging="2"/>
        <w:rPr>
          <w:rFonts w:ascii="Arial" w:hAnsi="Arial" w:cs="Arial"/>
          <w:sz w:val="22"/>
          <w:szCs w:val="22"/>
        </w:rPr>
      </w:pPr>
    </w:p>
    <w:p w14:paraId="0CFA8FFA" w14:textId="77777777" w:rsidR="00206B9E" w:rsidRDefault="00206B9E" w:rsidP="00206B9E">
      <w:pPr>
        <w:spacing w:line="360" w:lineRule="auto"/>
        <w:ind w:left="0" w:hanging="2"/>
        <w:rPr>
          <w:rFonts w:ascii="Arial" w:hAnsi="Arial" w:cs="Arial"/>
          <w:sz w:val="22"/>
          <w:szCs w:val="22"/>
        </w:rPr>
      </w:pPr>
    </w:p>
    <w:p w14:paraId="03721BCD" w14:textId="77777777" w:rsidR="00206B9E" w:rsidRDefault="00206B9E" w:rsidP="00206B9E">
      <w:pPr>
        <w:spacing w:line="360" w:lineRule="auto"/>
        <w:ind w:left="0" w:hanging="2"/>
        <w:jc w:val="center"/>
      </w:pPr>
      <w:r>
        <w:rPr>
          <w:rFonts w:ascii="Arial" w:hAnsi="Arial" w:cs="Arial"/>
          <w:sz w:val="22"/>
          <w:szCs w:val="22"/>
        </w:rPr>
        <w:t>---------------------------------------------------------------</w:t>
      </w:r>
    </w:p>
    <w:p w14:paraId="343FC52B" w14:textId="2EA245EE" w:rsidR="00206B9E" w:rsidRDefault="00206B9E" w:rsidP="00206B9E">
      <w:pPr>
        <w:spacing w:line="360" w:lineRule="auto"/>
        <w:ind w:left="0" w:hanging="2"/>
        <w:jc w:val="center"/>
        <w:rPr>
          <w:rFonts w:ascii="Arial" w:hAnsi="Arial" w:cs="Arial"/>
          <w:sz w:val="22"/>
          <w:szCs w:val="22"/>
        </w:rPr>
      </w:pPr>
      <w:r>
        <w:rPr>
          <w:rFonts w:ascii="Arial" w:hAnsi="Arial" w:cs="Arial"/>
          <w:sz w:val="22"/>
          <w:szCs w:val="22"/>
        </w:rPr>
        <w:t>Assinatura do Profissional</w:t>
      </w:r>
    </w:p>
    <w:p w14:paraId="226176E2" w14:textId="101A7127" w:rsidR="00206B9E" w:rsidRDefault="00206B9E">
      <w:pPr>
        <w:spacing w:line="259" w:lineRule="auto"/>
        <w:ind w:leftChars="0" w:left="0" w:firstLineChars="0" w:firstLine="0"/>
        <w:textAlignment w:val="auto"/>
        <w:outlineLvl w:val="9"/>
        <w:rPr>
          <w:rFonts w:ascii="Arial" w:hAnsi="Arial" w:cs="Arial"/>
          <w:sz w:val="22"/>
          <w:szCs w:val="22"/>
        </w:rPr>
      </w:pPr>
      <w:r>
        <w:rPr>
          <w:rFonts w:ascii="Arial" w:hAnsi="Arial" w:cs="Arial"/>
          <w:sz w:val="22"/>
          <w:szCs w:val="22"/>
        </w:rPr>
        <w:br w:type="page"/>
      </w:r>
    </w:p>
    <w:p w14:paraId="38F8A58C" w14:textId="77777777" w:rsidR="00206B9E" w:rsidRDefault="00206B9E" w:rsidP="00206B9E">
      <w:pPr>
        <w:spacing w:line="360" w:lineRule="auto"/>
        <w:ind w:left="0" w:hanging="2"/>
        <w:jc w:val="center"/>
        <w:rPr>
          <w:rFonts w:ascii="Arial" w:eastAsia="Arial" w:hAnsi="Arial" w:cs="Arial"/>
          <w:b/>
        </w:rPr>
      </w:pPr>
      <w:r>
        <w:rPr>
          <w:rFonts w:ascii="Arial" w:eastAsia="Arial" w:hAnsi="Arial" w:cs="Arial"/>
          <w:b/>
        </w:rPr>
        <w:lastRenderedPageBreak/>
        <w:t xml:space="preserve">DECLARAÇÃO DA ÁREA TÉCNICA SOBRE O PROJETO BÁSICO, EXECUTIVO E DEMAIS PEÇAS TÉCNICAS E ADEQUAÇÃO RDC </w:t>
      </w:r>
    </w:p>
    <w:p w14:paraId="35F3BBCF" w14:textId="77777777" w:rsidR="00206B9E" w:rsidRDefault="00206B9E" w:rsidP="00206B9E">
      <w:pPr>
        <w:spacing w:line="360" w:lineRule="auto"/>
        <w:ind w:left="0" w:hanging="2"/>
        <w:jc w:val="center"/>
        <w:rPr>
          <w:rFonts w:ascii="Arial" w:eastAsia="Arial" w:hAnsi="Arial" w:cs="Arial"/>
        </w:rPr>
      </w:pPr>
    </w:p>
    <w:p w14:paraId="6278C6C5" w14:textId="77777777" w:rsidR="00206B9E" w:rsidRDefault="00206B9E" w:rsidP="00206B9E">
      <w:pPr>
        <w:spacing w:line="360" w:lineRule="auto"/>
        <w:ind w:left="0" w:hanging="2"/>
        <w:jc w:val="center"/>
        <w:rPr>
          <w:rFonts w:ascii="Arial" w:eastAsia="Arial" w:hAnsi="Arial" w:cs="Arial"/>
          <w:b/>
        </w:rPr>
      </w:pPr>
      <w:r>
        <w:rPr>
          <w:rFonts w:ascii="Arial" w:eastAsia="Arial" w:hAnsi="Arial" w:cs="Arial"/>
          <w:b/>
        </w:rPr>
        <w:t>OBJETO:</w:t>
      </w:r>
      <w:r>
        <w:rPr>
          <w:rFonts w:ascii="Arial" w:eastAsia="Arial" w:hAnsi="Arial" w:cs="Arial"/>
        </w:rPr>
        <w:t xml:space="preserve"> </w:t>
      </w:r>
      <w:r>
        <w:rPr>
          <w:rFonts w:ascii="Times New Roman" w:eastAsia="Times New Roman" w:hAnsi="Times New Roman" w:cs="Times New Roman"/>
          <w:b/>
        </w:rPr>
        <w:t xml:space="preserve">CONTRATAÇÃO DE EMPRESA ESPECIALIZADA PARA A EXECUÇÃO DE ESCADAS METÁLICAS DE EMERGÊNCIA PARA O IFRS </w:t>
      </w:r>
      <w:r>
        <w:rPr>
          <w:rFonts w:ascii="Times New Roman" w:eastAsia="Times New Roman" w:hAnsi="Times New Roman" w:cs="Times New Roman"/>
          <w:b/>
          <w:i/>
        </w:rPr>
        <w:t>CAMPUS</w:t>
      </w:r>
      <w:r>
        <w:rPr>
          <w:rFonts w:ascii="Times New Roman" w:eastAsia="Times New Roman" w:hAnsi="Times New Roman" w:cs="Times New Roman"/>
          <w:b/>
        </w:rPr>
        <w:t xml:space="preserve"> PORTO ALEGRE</w:t>
      </w:r>
    </w:p>
    <w:p w14:paraId="4E6E53D9" w14:textId="77777777" w:rsidR="00206B9E" w:rsidRDefault="00206B9E" w:rsidP="00206B9E">
      <w:pPr>
        <w:spacing w:line="360" w:lineRule="auto"/>
        <w:ind w:left="0" w:hanging="2"/>
        <w:jc w:val="center"/>
      </w:pPr>
    </w:p>
    <w:p w14:paraId="2DD4AE21" w14:textId="108EBE1D" w:rsidR="00206B9E" w:rsidRDefault="00206B9E" w:rsidP="00206B9E">
      <w:pPr>
        <w:spacing w:line="360" w:lineRule="auto"/>
        <w:ind w:left="0" w:hanging="2"/>
        <w:jc w:val="both"/>
        <w:rPr>
          <w:rFonts w:ascii="Arial" w:eastAsia="Arial" w:hAnsi="Arial" w:cs="Arial"/>
        </w:rPr>
      </w:pPr>
      <w:r>
        <w:rPr>
          <w:rFonts w:ascii="Arial" w:eastAsia="Arial" w:hAnsi="Arial" w:cs="Arial"/>
        </w:rPr>
        <w:t xml:space="preserve">Tendo em vista que as peças técnicas foram elaboradas pelos membros desta Diretoria de Planejamento e Obras e buscou atender às peculiaridades da reforma e das normas técnicas vigentes, bem como os modelos existentes e indicados pelos órgãos reguladores o PROJETO BÁSICO E EXECUTIVO ATENDEM, salvo melhor juízo, as necessidades OBRA ESPECIFICADA ACIMA, assim apresentam (a) os projetos complementares necessários, (b) a composição dos custos, (c) aprovação do órgão competentes, quando aplicável, e a instrução do processo de RDC em questão e o disposto no art. 2º, IV, da Lei 12.462/2011 e seu parágrafo único, a saber: IV - projeto básico: conjunto de elementos necessários e suficientes, com nível de precisão adequado, para, observado o disposto no parágrafo único deste artigo: a) caracterizar a obra ou serviço de engenharia, ou complexo de obras ou serviços objeto da licitação, com base nas indicações dos estudos técnicos preliminares; b) assegurar a viabilidade técnica e o adequado tratamento do impacto ambiental do empreendimento; e c) possibilitar a avaliação do custo da obra ou serviço e a definição dos métodos e do prazo </w:t>
      </w:r>
      <w:r>
        <w:rPr>
          <w:rFonts w:ascii="Arial" w:eastAsia="Arial" w:hAnsi="Arial" w:cs="Arial"/>
        </w:rPr>
        <w:lastRenderedPageBreak/>
        <w:t xml:space="preserve">de execução; Parágrafo único. O projeto básico referido no inciso IV do caput deste artigo deverá conter, no mínimo, sem frustrar o caráter competitivo do procedimento licitatório, os seguintes elementos: I - desenvolvimento da solução escolhida de forma a fornecer visão global da obra e identificar seus elementos constitutivos com clareza; II - soluções técnicas globais e localizadas, suficientemente detalhadas, de forma a restringir a necessidade de reformulação ou de variantes durante as fases de elaboração do projeto executivo e de realização das obras e montagem a situações devidamente comprovadas em ato motivado da administração pública; III - identificação dos tipos de serviços a executar e de materiais e equipamentos a incorporar à obra, bem como especificações que assegurem os melhores resultados para o empreendimento; IV - informações que possibilitem o estudo e a dedução de métodos construtivos, instalações provisórias e condições organizacionais para a obra; V - subsídios para montagem do plano de licitação e gestão da obra, compreendendo a sua programação, a estratégia de suprimentos, as normas de fiscalização e outros dados necessários em cada caso, exceto, em relação à respectiva licitação, na hipótese de contratação integrada; VI - orçamento detalhado do custo global da obra, fundamentado em quantitativos de serviços e fornecimentos propriamente avaliados. </w:t>
      </w:r>
    </w:p>
    <w:p w14:paraId="5328F025" w14:textId="3EC33AC0" w:rsidR="00206B9E" w:rsidRDefault="00206B9E" w:rsidP="00206B9E">
      <w:pPr>
        <w:spacing w:line="360" w:lineRule="auto"/>
        <w:ind w:left="0" w:hanging="2"/>
        <w:jc w:val="right"/>
        <w:rPr>
          <w:rFonts w:ascii="Arial" w:eastAsia="Arial" w:hAnsi="Arial" w:cs="Arial"/>
        </w:rPr>
      </w:pPr>
      <w:r>
        <w:rPr>
          <w:rFonts w:ascii="Arial" w:eastAsia="Arial" w:hAnsi="Arial" w:cs="Arial"/>
        </w:rPr>
        <w:t>Bento Gonçalves, 23 de outubro de 2020.</w:t>
      </w:r>
    </w:p>
    <w:p w14:paraId="62B1A42D" w14:textId="77777777" w:rsidR="00206B9E" w:rsidRDefault="00206B9E" w:rsidP="00206B9E">
      <w:pPr>
        <w:spacing w:line="360" w:lineRule="auto"/>
        <w:ind w:left="0" w:hanging="2"/>
        <w:jc w:val="right"/>
        <w:rPr>
          <w:rFonts w:ascii="Arial" w:eastAsia="Arial" w:hAnsi="Arial" w:cs="Arial"/>
        </w:rPr>
      </w:pPr>
    </w:p>
    <w:p w14:paraId="6CC48DB1" w14:textId="77777777" w:rsidR="00206B9E" w:rsidRDefault="00206B9E" w:rsidP="00206B9E">
      <w:pPr>
        <w:spacing w:line="360" w:lineRule="auto"/>
        <w:ind w:left="0" w:hanging="2"/>
        <w:jc w:val="center"/>
        <w:rPr>
          <w:rFonts w:ascii="Arial" w:eastAsia="Arial" w:hAnsi="Arial" w:cs="Arial"/>
        </w:rPr>
      </w:pPr>
      <w:r>
        <w:rPr>
          <w:rFonts w:ascii="Arial" w:eastAsia="Arial" w:hAnsi="Arial" w:cs="Arial"/>
        </w:rPr>
        <w:t>_________________________________________</w:t>
      </w:r>
    </w:p>
    <w:p w14:paraId="4B7CA85A" w14:textId="77777777" w:rsidR="00206B9E" w:rsidRDefault="00206B9E" w:rsidP="00206B9E">
      <w:pPr>
        <w:spacing w:after="0" w:line="240" w:lineRule="auto"/>
        <w:ind w:left="0" w:hanging="2"/>
        <w:jc w:val="center"/>
        <w:rPr>
          <w:rFonts w:ascii="Arial" w:eastAsia="Arial" w:hAnsi="Arial" w:cs="Arial"/>
        </w:rPr>
      </w:pPr>
      <w:r>
        <w:rPr>
          <w:rFonts w:ascii="Arial" w:eastAsia="Arial" w:hAnsi="Arial" w:cs="Arial"/>
        </w:rPr>
        <w:t>Renato Pereira Monteiro</w:t>
      </w:r>
    </w:p>
    <w:p w14:paraId="50236A6B" w14:textId="3B7C9741" w:rsidR="00317954" w:rsidRPr="00317954" w:rsidRDefault="00206B9E" w:rsidP="00206B9E">
      <w:pPr>
        <w:spacing w:after="0" w:line="240" w:lineRule="auto"/>
        <w:ind w:left="0" w:hanging="2"/>
        <w:jc w:val="center"/>
        <w:rPr>
          <w:rFonts w:ascii="Arial" w:eastAsia="Arial" w:hAnsi="Arial" w:cs="Arial"/>
          <w:sz w:val="22"/>
          <w:szCs w:val="22"/>
        </w:rPr>
      </w:pPr>
      <w:r>
        <w:rPr>
          <w:rFonts w:ascii="Arial" w:eastAsia="Arial" w:hAnsi="Arial" w:cs="Arial"/>
        </w:rPr>
        <w:t>Diretor de Planejamento e Obras</w:t>
      </w:r>
    </w:p>
    <w:sectPr w:rsidR="00317954" w:rsidRPr="00317954" w:rsidSect="00D24BFB">
      <w:headerReference w:type="default" r:id="rId11"/>
      <w:footerReference w:type="default" r:id="rId12"/>
      <w:pgSz w:w="11906" w:h="16838"/>
      <w:pgMar w:top="2835" w:right="851" w:bottom="1134" w:left="1701" w:header="720" w:footer="10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81026" w14:textId="77777777" w:rsidR="001F7C39" w:rsidRDefault="001F7C39">
      <w:pPr>
        <w:spacing w:after="0" w:line="240" w:lineRule="auto"/>
        <w:ind w:left="0" w:hanging="2"/>
      </w:pPr>
      <w:r>
        <w:separator/>
      </w:r>
    </w:p>
  </w:endnote>
  <w:endnote w:type="continuationSeparator" w:id="0">
    <w:p w14:paraId="0AE9FAF3" w14:textId="77777777" w:rsidR="001F7C39" w:rsidRDefault="001F7C3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mbria"/>
    <w:panose1 w:val="00000000000000000000"/>
    <w:charset w:val="00"/>
    <w:family w:val="roman"/>
    <w:notTrueType/>
    <w:pitch w:val="default"/>
  </w:font>
  <w:font w:name="Liberation Sans">
    <w:altName w:val="Arial"/>
    <w:panose1 w:val="00000000000000000000"/>
    <w:charset w:val="00"/>
    <w:family w:val="roman"/>
    <w:notTrueType/>
    <w:pitch w:val="default"/>
  </w:font>
  <w:font w:name="WenQuanYi Micro He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97F33" w14:textId="77777777" w:rsidR="00B06F8C" w:rsidRDefault="00F47FB1">
    <w:pP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7EA1AC27" w14:textId="77777777" w:rsidR="00B06F8C" w:rsidRDefault="00B06F8C">
    <w:pPr>
      <w:tabs>
        <w:tab w:val="center" w:pos="4252"/>
        <w:tab w:val="right" w:pos="8504"/>
      </w:tabs>
      <w:spacing w:line="240" w:lineRule="auto"/>
      <w:jc w:val="center"/>
      <w:rPr>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57E34" w14:textId="77777777" w:rsidR="001F7C39" w:rsidRDefault="001F7C39">
      <w:pPr>
        <w:spacing w:after="0" w:line="240" w:lineRule="auto"/>
        <w:ind w:left="0" w:hanging="2"/>
      </w:pPr>
      <w:r>
        <w:separator/>
      </w:r>
    </w:p>
  </w:footnote>
  <w:footnote w:type="continuationSeparator" w:id="0">
    <w:p w14:paraId="06981536" w14:textId="77777777" w:rsidR="001F7C39" w:rsidRDefault="001F7C3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8BBFF" w14:textId="77777777" w:rsidR="00B06F8C" w:rsidRDefault="00B06F8C">
    <w:pPr>
      <w:widowControl w:val="0"/>
      <w:spacing w:line="276" w:lineRule="auto"/>
      <w:ind w:left="0" w:hanging="2"/>
      <w:rPr>
        <w:rFonts w:ascii="Arial" w:eastAsia="Arial" w:hAnsi="Arial" w:cs="Arial"/>
        <w:sz w:val="22"/>
        <w:szCs w:val="22"/>
      </w:rPr>
    </w:pPr>
  </w:p>
  <w:tbl>
    <w:tblPr>
      <w:tblStyle w:val="Style100"/>
      <w:tblW w:w="9708" w:type="dxa"/>
      <w:jc w:val="center"/>
      <w:tblInd w:w="0" w:type="dxa"/>
      <w:tblLayout w:type="fixed"/>
      <w:tblLook w:val="04A0" w:firstRow="1" w:lastRow="0" w:firstColumn="1" w:lastColumn="0" w:noHBand="0" w:noVBand="1"/>
    </w:tblPr>
    <w:tblGrid>
      <w:gridCol w:w="2762"/>
      <w:gridCol w:w="4111"/>
      <w:gridCol w:w="2835"/>
    </w:tblGrid>
    <w:tr w:rsidR="00B06F8C" w14:paraId="76D5672C" w14:textId="77777777">
      <w:trPr>
        <w:jc w:val="center"/>
      </w:trPr>
      <w:tc>
        <w:tcPr>
          <w:tcW w:w="2762" w:type="dxa"/>
        </w:tcPr>
        <w:p w14:paraId="4950E9D2" w14:textId="77777777" w:rsidR="00B06F8C" w:rsidRDefault="00B06F8C">
          <w:pPr>
            <w:tabs>
              <w:tab w:val="center" w:pos="4252"/>
              <w:tab w:val="right" w:pos="8504"/>
            </w:tabs>
            <w:spacing w:line="240" w:lineRule="auto"/>
            <w:ind w:left="0" w:hanging="2"/>
            <w:jc w:val="center"/>
            <w:rPr>
              <w:rFonts w:ascii="Arial" w:eastAsia="Arial" w:hAnsi="Arial" w:cs="Arial"/>
              <w:color w:val="000000"/>
              <w:sz w:val="16"/>
              <w:szCs w:val="16"/>
            </w:rPr>
          </w:pPr>
        </w:p>
      </w:tc>
      <w:tc>
        <w:tcPr>
          <w:tcW w:w="4111" w:type="dxa"/>
        </w:tcPr>
        <w:p w14:paraId="4027025E" w14:textId="77777777" w:rsidR="00B06F8C" w:rsidRDefault="00F47FB1">
          <w:pPr>
            <w:tabs>
              <w:tab w:val="center" w:pos="4252"/>
              <w:tab w:val="right" w:pos="8504"/>
            </w:tabs>
            <w:spacing w:line="240" w:lineRule="auto"/>
            <w:ind w:left="0" w:hanging="2"/>
            <w:jc w:val="center"/>
            <w:rPr>
              <w:rFonts w:ascii="Arial" w:eastAsia="Arial" w:hAnsi="Arial" w:cs="Arial"/>
              <w:color w:val="000000"/>
              <w:sz w:val="16"/>
              <w:szCs w:val="16"/>
            </w:rPr>
          </w:pPr>
          <w:r>
            <w:rPr>
              <w:noProof/>
              <w:color w:val="000000"/>
            </w:rPr>
            <w:drawing>
              <wp:inline distT="0" distB="0" distL="114300" distR="114300" wp14:anchorId="6E59A9AF" wp14:editId="00CF98DD">
                <wp:extent cx="743585" cy="74612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1027" name="image1.png"/>
                        <pic:cNvPicPr preferRelativeResize="0"/>
                      </pic:nvPicPr>
                      <pic:blipFill>
                        <a:blip r:embed="rId1"/>
                        <a:srcRect/>
                        <a:stretch>
                          <a:fillRect/>
                        </a:stretch>
                      </pic:blipFill>
                      <pic:spPr>
                        <a:xfrm>
                          <a:off x="0" y="0"/>
                          <a:ext cx="743585" cy="746125"/>
                        </a:xfrm>
                        <a:prstGeom prst="rect">
                          <a:avLst/>
                        </a:prstGeom>
                      </pic:spPr>
                    </pic:pic>
                  </a:graphicData>
                </a:graphic>
              </wp:inline>
            </w:drawing>
          </w:r>
        </w:p>
      </w:tc>
      <w:tc>
        <w:tcPr>
          <w:tcW w:w="2835" w:type="dxa"/>
        </w:tcPr>
        <w:p w14:paraId="3392AB43" w14:textId="77777777" w:rsidR="00B06F8C" w:rsidRDefault="00B06F8C">
          <w:pPr>
            <w:ind w:left="0" w:hanging="2"/>
            <w:rPr>
              <w:color w:val="000000"/>
              <w:sz w:val="16"/>
              <w:szCs w:val="16"/>
            </w:rPr>
          </w:pPr>
        </w:p>
        <w:tbl>
          <w:tblPr>
            <w:tblStyle w:val="Style101"/>
            <w:tblW w:w="26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3"/>
            <w:gridCol w:w="1304"/>
          </w:tblGrid>
          <w:tr w:rsidR="00B06F8C" w14:paraId="32EBD5A9" w14:textId="77777777">
            <w:tc>
              <w:tcPr>
                <w:tcW w:w="2607" w:type="dxa"/>
                <w:gridSpan w:val="2"/>
                <w:tcMar>
                  <w:left w:w="103" w:type="dxa"/>
                </w:tcMar>
              </w:tcPr>
              <w:p w14:paraId="1CC0FE63" w14:textId="77777777" w:rsidR="00B06F8C" w:rsidRDefault="00F47FB1">
                <w:pPr>
                  <w:tabs>
                    <w:tab w:val="center" w:pos="4252"/>
                    <w:tab w:val="right" w:pos="8504"/>
                  </w:tabs>
                  <w:spacing w:line="240" w:lineRule="auto"/>
                  <w:ind w:left="0" w:hanging="2"/>
                  <w:jc w:val="center"/>
                  <w:rPr>
                    <w:rFonts w:ascii="Arial" w:eastAsia="Arial" w:hAnsi="Arial" w:cs="Arial"/>
                    <w:color w:val="000000"/>
                    <w:sz w:val="16"/>
                    <w:szCs w:val="16"/>
                  </w:rPr>
                </w:pPr>
                <w:r>
                  <w:rPr>
                    <w:rFonts w:ascii="Arial" w:eastAsia="Arial" w:hAnsi="Arial" w:cs="Arial"/>
                    <w:b/>
                    <w:color w:val="000000"/>
                    <w:sz w:val="16"/>
                    <w:szCs w:val="16"/>
                  </w:rPr>
                  <w:t>IFRS</w:t>
                </w:r>
              </w:p>
            </w:tc>
          </w:tr>
          <w:tr w:rsidR="00B06F8C" w14:paraId="7814F493" w14:textId="77777777">
            <w:tc>
              <w:tcPr>
                <w:tcW w:w="1303" w:type="dxa"/>
                <w:tcMar>
                  <w:left w:w="103" w:type="dxa"/>
                </w:tcMar>
              </w:tcPr>
              <w:p w14:paraId="1C7088FE" w14:textId="77777777" w:rsidR="00B06F8C" w:rsidRDefault="00F47FB1">
                <w:pPr>
                  <w:tabs>
                    <w:tab w:val="center" w:pos="4252"/>
                    <w:tab w:val="right" w:pos="8504"/>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Fls. nº</w:t>
                </w:r>
              </w:p>
              <w:p w14:paraId="24442E86" w14:textId="77777777" w:rsidR="00B06F8C" w:rsidRDefault="00B06F8C">
                <w:pPr>
                  <w:tabs>
                    <w:tab w:val="center" w:pos="4252"/>
                    <w:tab w:val="right" w:pos="8504"/>
                  </w:tabs>
                  <w:spacing w:line="240" w:lineRule="auto"/>
                  <w:ind w:left="0" w:hanging="2"/>
                  <w:rPr>
                    <w:rFonts w:ascii="Arial" w:eastAsia="Arial" w:hAnsi="Arial" w:cs="Arial"/>
                    <w:color w:val="000000"/>
                    <w:sz w:val="16"/>
                    <w:szCs w:val="16"/>
                  </w:rPr>
                </w:pPr>
              </w:p>
            </w:tc>
            <w:tc>
              <w:tcPr>
                <w:tcW w:w="1304" w:type="dxa"/>
                <w:tcMar>
                  <w:left w:w="103" w:type="dxa"/>
                </w:tcMar>
              </w:tcPr>
              <w:p w14:paraId="66B991A2" w14:textId="77777777" w:rsidR="00B06F8C" w:rsidRDefault="00F47FB1">
                <w:pPr>
                  <w:tabs>
                    <w:tab w:val="center" w:pos="4252"/>
                    <w:tab w:val="right" w:pos="8504"/>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Rubrica</w:t>
                </w:r>
              </w:p>
            </w:tc>
          </w:tr>
        </w:tbl>
        <w:p w14:paraId="56F7ADDA" w14:textId="77777777" w:rsidR="00B06F8C" w:rsidRDefault="00B06F8C">
          <w:pPr>
            <w:tabs>
              <w:tab w:val="center" w:pos="4252"/>
              <w:tab w:val="right" w:pos="8504"/>
            </w:tabs>
            <w:spacing w:line="240" w:lineRule="auto"/>
            <w:ind w:left="0" w:hanging="2"/>
            <w:jc w:val="center"/>
            <w:rPr>
              <w:rFonts w:ascii="Arial" w:eastAsia="Arial" w:hAnsi="Arial" w:cs="Arial"/>
              <w:color w:val="000000"/>
              <w:sz w:val="16"/>
              <w:szCs w:val="16"/>
            </w:rPr>
          </w:pPr>
        </w:p>
      </w:tc>
    </w:tr>
    <w:tr w:rsidR="00B06F8C" w14:paraId="3412EBD0" w14:textId="77777777">
      <w:trPr>
        <w:jc w:val="center"/>
      </w:trPr>
      <w:tc>
        <w:tcPr>
          <w:tcW w:w="9708" w:type="dxa"/>
          <w:gridSpan w:val="3"/>
        </w:tcPr>
        <w:p w14:paraId="73E40129" w14:textId="77777777" w:rsidR="00B06F8C" w:rsidRDefault="00F47FB1">
          <w:pPr>
            <w:ind w:left="0" w:hanging="2"/>
            <w:jc w:val="center"/>
            <w:rPr>
              <w:rFonts w:ascii="Arial" w:eastAsia="Arial" w:hAnsi="Arial" w:cs="Arial"/>
              <w:color w:val="000000"/>
              <w:sz w:val="20"/>
              <w:szCs w:val="20"/>
            </w:rPr>
          </w:pPr>
          <w:r>
            <w:rPr>
              <w:rFonts w:ascii="Arial" w:eastAsia="Arial" w:hAnsi="Arial" w:cs="Arial"/>
              <w:color w:val="000000"/>
              <w:sz w:val="20"/>
              <w:szCs w:val="20"/>
            </w:rPr>
            <w:t>Ministério da Educação</w:t>
          </w:r>
        </w:p>
        <w:p w14:paraId="0D0D7D9B" w14:textId="77777777" w:rsidR="00B06F8C" w:rsidRDefault="00F47FB1">
          <w:pPr>
            <w:ind w:left="0" w:hanging="2"/>
            <w:jc w:val="center"/>
            <w:rPr>
              <w:rFonts w:ascii="Arial" w:eastAsia="Arial" w:hAnsi="Arial" w:cs="Arial"/>
              <w:color w:val="000000"/>
              <w:sz w:val="20"/>
              <w:szCs w:val="20"/>
            </w:rPr>
          </w:pPr>
          <w:r>
            <w:rPr>
              <w:rFonts w:ascii="Arial" w:eastAsia="Arial" w:hAnsi="Arial" w:cs="Arial"/>
              <w:color w:val="000000"/>
              <w:sz w:val="20"/>
              <w:szCs w:val="20"/>
            </w:rPr>
            <w:t>Secretaria de Educação Profissional e Tecnológica</w:t>
          </w:r>
        </w:p>
        <w:p w14:paraId="59985296" w14:textId="77777777" w:rsidR="00B06F8C" w:rsidRDefault="00F47FB1">
          <w:pPr>
            <w:ind w:left="0" w:hanging="2"/>
            <w:jc w:val="center"/>
            <w:rPr>
              <w:rFonts w:ascii="Arial" w:eastAsia="Arial" w:hAnsi="Arial" w:cs="Arial"/>
              <w:color w:val="000000"/>
              <w:sz w:val="20"/>
              <w:szCs w:val="20"/>
            </w:rPr>
          </w:pPr>
          <w:r>
            <w:rPr>
              <w:rFonts w:ascii="Arial" w:eastAsia="Arial" w:hAnsi="Arial" w:cs="Arial"/>
              <w:color w:val="000000"/>
              <w:sz w:val="20"/>
              <w:szCs w:val="20"/>
            </w:rPr>
            <w:t>Instituto Federal de Educação, Ciência e Tecnologia do Rio Grande do Sul</w:t>
          </w:r>
        </w:p>
        <w:p w14:paraId="43A535EF" w14:textId="77777777" w:rsidR="00B06F8C" w:rsidRDefault="00F47FB1">
          <w:pPr>
            <w:tabs>
              <w:tab w:val="center" w:pos="4252"/>
              <w:tab w:val="right" w:pos="8504"/>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Diretoria de Planejamento e Obras</w:t>
          </w:r>
        </w:p>
      </w:tc>
    </w:tr>
  </w:tbl>
  <w:p w14:paraId="54ED6A2C" w14:textId="77777777" w:rsidR="00B06F8C" w:rsidRDefault="00F47FB1">
    <w:pPr>
      <w:ind w:left="0" w:right="-17" w:hanging="2"/>
      <w:jc w:val="center"/>
      <w:rPr>
        <w:rFonts w:ascii="Arial" w:eastAsia="Arial" w:hAnsi="Arial" w:cs="Arial"/>
        <w:color w:val="000000"/>
        <w:sz w:val="16"/>
        <w:szCs w:val="16"/>
      </w:rPr>
    </w:pPr>
    <w:r>
      <w:rPr>
        <w:rFonts w:ascii="Arial" w:eastAsia="Arial" w:hAnsi="Arial" w:cs="Arial"/>
        <w:color w:val="000000"/>
        <w:sz w:val="16"/>
        <w:szCs w:val="16"/>
      </w:rPr>
      <w:t>Rua Gen. Osório, 348 – Centro – Bento Gonçalves/RS – CEP:95.700086</w:t>
    </w:r>
  </w:p>
  <w:p w14:paraId="330EEB22" w14:textId="77777777" w:rsidR="00B06F8C" w:rsidRDefault="00F47FB1">
    <w:pPr>
      <w:ind w:left="0" w:right="-17" w:hanging="2"/>
      <w:jc w:val="center"/>
      <w:rPr>
        <w:rFonts w:ascii="Arial" w:eastAsia="Arial" w:hAnsi="Arial" w:cs="Arial"/>
        <w:color w:val="000000"/>
        <w:sz w:val="16"/>
        <w:szCs w:val="16"/>
      </w:rPr>
    </w:pPr>
    <w:r>
      <w:rPr>
        <w:rFonts w:ascii="Arial" w:eastAsia="Arial" w:hAnsi="Arial" w:cs="Arial"/>
        <w:color w:val="000000"/>
        <w:sz w:val="16"/>
        <w:szCs w:val="16"/>
      </w:rPr>
      <w:t xml:space="preserve">Telefone: (54) 3449-3332 – www.ifrs.edu.br – E-mail: </w:t>
    </w:r>
    <w:hyperlink r:id="rId2">
      <w:r>
        <w:rPr>
          <w:rFonts w:ascii="Arial" w:eastAsia="Arial" w:hAnsi="Arial" w:cs="Arial"/>
          <w:color w:val="000080"/>
          <w:sz w:val="16"/>
          <w:szCs w:val="16"/>
          <w:u w:val="single"/>
        </w:rPr>
        <w:t>dpo@ifrs.edu.br</w:t>
      </w:r>
    </w:hyperlink>
  </w:p>
  <w:p w14:paraId="5E5F4653" w14:textId="77777777" w:rsidR="00B06F8C" w:rsidRDefault="00B06F8C">
    <w:pP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62A0"/>
    <w:multiLevelType w:val="multilevel"/>
    <w:tmpl w:val="019862A0"/>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274115B3"/>
    <w:multiLevelType w:val="multilevel"/>
    <w:tmpl w:val="274115B3"/>
    <w:lvl w:ilvl="0">
      <w:start w:val="1"/>
      <w:numFmt w:val="decimal"/>
      <w:lvlText w:val="%1)"/>
      <w:lvlJc w:val="left"/>
      <w:pPr>
        <w:ind w:left="1353" w:hanging="35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2" w15:restartNumberingAfterBreak="0">
    <w:nsid w:val="29211332"/>
    <w:multiLevelType w:val="multilevel"/>
    <w:tmpl w:val="29211332"/>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3" w15:restartNumberingAfterBreak="0">
    <w:nsid w:val="4DCE161F"/>
    <w:multiLevelType w:val="multilevel"/>
    <w:tmpl w:val="26028A42"/>
    <w:lvl w:ilvl="0">
      <w:start w:val="1"/>
      <w:numFmt w:val="decimal"/>
      <w:lvlText w:val="%1-"/>
      <w:lvlJc w:val="left"/>
      <w:pPr>
        <w:ind w:left="1069" w:hanging="360"/>
      </w:pPr>
      <w:rPr>
        <w:b/>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4" w15:restartNumberingAfterBreak="0">
    <w:nsid w:val="53275875"/>
    <w:multiLevelType w:val="hybridMultilevel"/>
    <w:tmpl w:val="9F204096"/>
    <w:lvl w:ilvl="0" w:tplc="245EA4C8">
      <w:start w:val="1"/>
      <w:numFmt w:val="decimal"/>
      <w:lvlText w:val="%1"/>
      <w:lvlJc w:val="left"/>
      <w:pPr>
        <w:ind w:left="335" w:hanging="235"/>
        <w:jc w:val="left"/>
      </w:pPr>
      <w:rPr>
        <w:rFonts w:ascii="Arial" w:eastAsia="Arial" w:hAnsi="Arial" w:cs="Arial" w:hint="default"/>
        <w:w w:val="100"/>
        <w:sz w:val="28"/>
        <w:szCs w:val="28"/>
        <w:lang w:val="pt-PT" w:eastAsia="pt-PT" w:bidi="pt-PT"/>
      </w:rPr>
    </w:lvl>
    <w:lvl w:ilvl="1" w:tplc="2E2CC866">
      <w:numFmt w:val="bullet"/>
      <w:lvlText w:val="•"/>
      <w:lvlJc w:val="left"/>
      <w:pPr>
        <w:ind w:left="340" w:hanging="235"/>
      </w:pPr>
      <w:rPr>
        <w:rFonts w:hint="default"/>
        <w:lang w:val="pt-PT" w:eastAsia="pt-PT" w:bidi="pt-PT"/>
      </w:rPr>
    </w:lvl>
    <w:lvl w:ilvl="2" w:tplc="A328E602">
      <w:numFmt w:val="bullet"/>
      <w:lvlText w:val="•"/>
      <w:lvlJc w:val="left"/>
      <w:pPr>
        <w:ind w:left="1271" w:hanging="235"/>
      </w:pPr>
      <w:rPr>
        <w:rFonts w:hint="default"/>
        <w:lang w:val="pt-PT" w:eastAsia="pt-PT" w:bidi="pt-PT"/>
      </w:rPr>
    </w:lvl>
    <w:lvl w:ilvl="3" w:tplc="9FB0A852">
      <w:numFmt w:val="bullet"/>
      <w:lvlText w:val="•"/>
      <w:lvlJc w:val="left"/>
      <w:pPr>
        <w:ind w:left="2203" w:hanging="235"/>
      </w:pPr>
      <w:rPr>
        <w:rFonts w:hint="default"/>
        <w:lang w:val="pt-PT" w:eastAsia="pt-PT" w:bidi="pt-PT"/>
      </w:rPr>
    </w:lvl>
    <w:lvl w:ilvl="4" w:tplc="D6D8D3EC">
      <w:numFmt w:val="bullet"/>
      <w:lvlText w:val="•"/>
      <w:lvlJc w:val="left"/>
      <w:pPr>
        <w:ind w:left="3135" w:hanging="235"/>
      </w:pPr>
      <w:rPr>
        <w:rFonts w:hint="default"/>
        <w:lang w:val="pt-PT" w:eastAsia="pt-PT" w:bidi="pt-PT"/>
      </w:rPr>
    </w:lvl>
    <w:lvl w:ilvl="5" w:tplc="BAE4607A">
      <w:numFmt w:val="bullet"/>
      <w:lvlText w:val="•"/>
      <w:lvlJc w:val="left"/>
      <w:pPr>
        <w:ind w:left="4067" w:hanging="235"/>
      </w:pPr>
      <w:rPr>
        <w:rFonts w:hint="default"/>
        <w:lang w:val="pt-PT" w:eastAsia="pt-PT" w:bidi="pt-PT"/>
      </w:rPr>
    </w:lvl>
    <w:lvl w:ilvl="6" w:tplc="A056A0CE">
      <w:numFmt w:val="bullet"/>
      <w:lvlText w:val="•"/>
      <w:lvlJc w:val="left"/>
      <w:pPr>
        <w:ind w:left="4999" w:hanging="235"/>
      </w:pPr>
      <w:rPr>
        <w:rFonts w:hint="default"/>
        <w:lang w:val="pt-PT" w:eastAsia="pt-PT" w:bidi="pt-PT"/>
      </w:rPr>
    </w:lvl>
    <w:lvl w:ilvl="7" w:tplc="99A83A94">
      <w:numFmt w:val="bullet"/>
      <w:lvlText w:val="•"/>
      <w:lvlJc w:val="left"/>
      <w:pPr>
        <w:ind w:left="5930" w:hanging="235"/>
      </w:pPr>
      <w:rPr>
        <w:rFonts w:hint="default"/>
        <w:lang w:val="pt-PT" w:eastAsia="pt-PT" w:bidi="pt-PT"/>
      </w:rPr>
    </w:lvl>
    <w:lvl w:ilvl="8" w:tplc="A2DA38C8">
      <w:numFmt w:val="bullet"/>
      <w:lvlText w:val="•"/>
      <w:lvlJc w:val="left"/>
      <w:pPr>
        <w:ind w:left="6862" w:hanging="235"/>
      </w:pPr>
      <w:rPr>
        <w:rFonts w:hint="default"/>
        <w:lang w:val="pt-PT" w:eastAsia="pt-PT" w:bidi="pt-PT"/>
      </w:rPr>
    </w:lvl>
  </w:abstractNum>
  <w:abstractNum w:abstractNumId="5" w15:restartNumberingAfterBreak="0">
    <w:nsid w:val="5EAE0873"/>
    <w:multiLevelType w:val="multilevel"/>
    <w:tmpl w:val="5EAE0873"/>
    <w:lvl w:ilvl="0">
      <w:start w:val="1"/>
      <w:numFmt w:val="bullet"/>
      <w:lvlText w:val="●"/>
      <w:lvlJc w:val="left"/>
      <w:pPr>
        <w:ind w:left="1417" w:hanging="283"/>
      </w:pPr>
      <w:rPr>
        <w:rFonts w:ascii="Noto Sans Symbols" w:eastAsia="Noto Sans Symbols" w:hAnsi="Noto Sans Symbols" w:cs="Noto Sans Symbols"/>
        <w:vertAlign w:val="baseline"/>
      </w:rPr>
    </w:lvl>
    <w:lvl w:ilvl="1">
      <w:start w:val="1"/>
      <w:numFmt w:val="bullet"/>
      <w:pStyle w:val="Ttulo2"/>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6" w15:restartNumberingAfterBreak="0">
    <w:nsid w:val="7729442E"/>
    <w:multiLevelType w:val="multilevel"/>
    <w:tmpl w:val="7729442E"/>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7" w15:restartNumberingAfterBreak="0">
    <w:nsid w:val="7DFF6F68"/>
    <w:multiLevelType w:val="multilevel"/>
    <w:tmpl w:val="7DFF6F68"/>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5"/>
  </w:num>
  <w:num w:numId="2">
    <w:abstractNumId w:val="7"/>
  </w:num>
  <w:num w:numId="3">
    <w:abstractNumId w:val="6"/>
  </w:num>
  <w:num w:numId="4">
    <w:abstractNumId w:val="2"/>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9C"/>
    <w:rsid w:val="001F7C39"/>
    <w:rsid w:val="00206B9E"/>
    <w:rsid w:val="00227B9E"/>
    <w:rsid w:val="002B3869"/>
    <w:rsid w:val="00316B1C"/>
    <w:rsid w:val="00317954"/>
    <w:rsid w:val="004C140D"/>
    <w:rsid w:val="006D2F9C"/>
    <w:rsid w:val="006D649F"/>
    <w:rsid w:val="00776DEE"/>
    <w:rsid w:val="00A35296"/>
    <w:rsid w:val="00A95B76"/>
    <w:rsid w:val="00B06F8C"/>
    <w:rsid w:val="00B072FA"/>
    <w:rsid w:val="00B80050"/>
    <w:rsid w:val="00BC22A5"/>
    <w:rsid w:val="00D05161"/>
    <w:rsid w:val="00D1360A"/>
    <w:rsid w:val="00D17B5F"/>
    <w:rsid w:val="00D24BFB"/>
    <w:rsid w:val="00F47FB1"/>
    <w:rsid w:val="51910E5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6A72"/>
  <w15:docId w15:val="{D65A5CFD-55DA-4DC9-A13A-5AAC1258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Ecofont_Spranq_eco_Sans" w:eastAsia="Ecofont_Spranq_eco_Sans" w:hAnsi="Ecofont_Spranq_eco_Sans" w:cs="Ecofont_Spranq_eco_Sans"/>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qFormat="1"/>
    <w:lsdException w:name="header" w:uiPriority="0"/>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Alignment w:val="top"/>
      <w:outlineLvl w:val="0"/>
    </w:pPr>
    <w:rPr>
      <w:rFonts w:cs="Tahoma"/>
      <w:position w:val="-1"/>
      <w:sz w:val="24"/>
      <w:szCs w:val="24"/>
      <w:lang w:eastAsia="zh-CN"/>
    </w:rPr>
  </w:style>
  <w:style w:type="paragraph" w:styleId="Ttulo1">
    <w:name w:val="heading 1"/>
    <w:basedOn w:val="Normal"/>
    <w:next w:val="Normal"/>
    <w:uiPriority w:val="9"/>
    <w:qFormat/>
    <w:pPr>
      <w:keepNext/>
      <w:spacing w:before="240" w:after="60"/>
    </w:pPr>
    <w:rPr>
      <w:rFonts w:ascii="Calibri Light" w:eastAsia="Times New Roman" w:hAnsi="Calibri Light" w:cs="Times New Roman"/>
      <w:b/>
      <w:bCs/>
      <w:kern w:val="32"/>
      <w:sz w:val="32"/>
      <w:szCs w:val="32"/>
    </w:rPr>
  </w:style>
  <w:style w:type="paragraph" w:styleId="Ttulo2">
    <w:name w:val="heading 2"/>
    <w:basedOn w:val="Normal"/>
    <w:next w:val="Normal"/>
    <w:uiPriority w:val="9"/>
    <w:semiHidden/>
    <w:unhideWhenUsed/>
    <w:qFormat/>
    <w:pPr>
      <w:keepNext/>
      <w:numPr>
        <w:ilvl w:val="1"/>
        <w:numId w:val="1"/>
      </w:numPr>
      <w:tabs>
        <w:tab w:val="left" w:pos="1701"/>
      </w:tabs>
      <w:ind w:left="0" w:right="-1" w:firstLine="0"/>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Pr>
      <w:rFonts w:cs="Lohit Hindi"/>
    </w:rPr>
  </w:style>
  <w:style w:type="paragraph" w:styleId="Corpodetexto">
    <w:name w:val="Body Text"/>
    <w:basedOn w:val="Normal"/>
    <w:pPr>
      <w:jc w:val="both"/>
    </w:pPr>
    <w:rPr>
      <w:rFonts w:ascii="Times New Roman" w:hAnsi="Times New Roman" w:cs="Times New Roman"/>
      <w:szCs w:val="20"/>
    </w:rPr>
  </w:style>
  <w:style w:type="paragraph" w:styleId="Textodecomentrio">
    <w:name w:val="annotation text"/>
    <w:basedOn w:val="Normal"/>
    <w:qFormat/>
    <w:pPr>
      <w:widowControl w:val="0"/>
    </w:pPr>
    <w:rPr>
      <w:sz w:val="20"/>
      <w:szCs w:val="20"/>
    </w:r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280" w:after="280"/>
    </w:pPr>
    <w:rPr>
      <w:rFonts w:ascii="Times New Roman" w:hAnsi="Times New Roman" w:cs="Times New Roman"/>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Legenda">
    <w:name w:val="caption"/>
    <w:basedOn w:val="Normal"/>
    <w:next w:val="Normal"/>
    <w:pPr>
      <w:suppressLineNumbers/>
      <w:spacing w:before="120" w:after="120"/>
    </w:pPr>
    <w:rPr>
      <w:rFonts w:cs="Lohit Hindi"/>
      <w:i/>
      <w:iCs/>
    </w:rPr>
  </w:style>
  <w:style w:type="paragraph" w:styleId="Textodebalo">
    <w:name w:val="Balloon Text"/>
    <w:basedOn w:val="Normal"/>
    <w:qFormat/>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pPr>
      <w:widowControl w:val="0"/>
      <w:suppressLineNumbers/>
      <w:ind w:left="283" w:hanging="283"/>
    </w:pPr>
    <w:rPr>
      <w:rFonts w:ascii="Times New Roman" w:eastAsia="Arial Unicode MS" w:hAnsi="Times New Roman" w:cs="Times New Roman"/>
      <w:sz w:val="20"/>
      <w:szCs w:val="20"/>
    </w:rPr>
  </w:style>
  <w:style w:type="paragraph" w:styleId="Recuodecorpodetexto">
    <w:name w:val="Body Text Indent"/>
    <w:basedOn w:val="Normal"/>
    <w:pPr>
      <w:spacing w:after="120"/>
      <w:ind w:left="283" w:firstLine="0"/>
    </w:pPr>
    <w:rPr>
      <w:rFonts w:ascii="Times New Roman" w:hAnsi="Times New Roman" w:cs="Times New Roman"/>
      <w:szCs w:val="22"/>
    </w:rPr>
  </w:style>
  <w:style w:type="character" w:styleId="Forte">
    <w:name w:val="Strong"/>
    <w:rPr>
      <w:b/>
      <w:bCs/>
      <w:w w:val="100"/>
      <w:position w:val="-1"/>
      <w:vertAlign w:val="baseline"/>
      <w:cs w:val="0"/>
    </w:rPr>
  </w:style>
  <w:style w:type="character" w:styleId="Refdecomentrio">
    <w:name w:val="annotation reference"/>
    <w:qFormat/>
    <w:rPr>
      <w:w w:val="100"/>
      <w:position w:val="-1"/>
      <w:sz w:val="16"/>
      <w:szCs w:val="16"/>
      <w:vertAlign w:val="baseline"/>
      <w:cs w:val="0"/>
    </w:rPr>
  </w:style>
  <w:style w:type="character" w:styleId="nfase">
    <w:name w:val="Emphasis"/>
    <w:rPr>
      <w:i/>
      <w:iCs/>
      <w:w w:val="100"/>
      <w:position w:val="-1"/>
      <w:vertAlign w:val="baseline"/>
      <w:cs w:val="0"/>
    </w:rPr>
  </w:style>
  <w:style w:type="character" w:styleId="Hyperlink">
    <w:name w:val="Hyperlink"/>
    <w:rPr>
      <w:color w:val="000080"/>
      <w:w w:val="100"/>
      <w:position w:val="-1"/>
      <w:u w:val="single"/>
      <w:vertAlign w:val="baseline"/>
      <w:cs w:val="0"/>
    </w:rPr>
  </w:style>
  <w:style w:type="table" w:customStyle="1" w:styleId="TableNormal">
    <w:name w:val="Table Normal"/>
    <w:tblPr>
      <w:tblCellMar>
        <w:top w:w="0" w:type="dxa"/>
        <w:left w:w="0" w:type="dxa"/>
        <w:bottom w:w="0" w:type="dxa"/>
        <w:right w:w="0" w:type="dxa"/>
      </w:tblCellMar>
    </w:tblPr>
  </w:style>
  <w:style w:type="character" w:customStyle="1" w:styleId="WW8Num3z0">
    <w:name w:val="WW8Num3z0"/>
    <w:rPr>
      <w:w w:val="100"/>
      <w:position w:val="-1"/>
      <w:sz w:val="20"/>
      <w:szCs w:val="20"/>
      <w:vertAlign w:val="baseline"/>
      <w:cs w:val="0"/>
    </w:rPr>
  </w:style>
  <w:style w:type="character" w:customStyle="1" w:styleId="WW8Num3z1">
    <w:name w:val="WW8Num3z1"/>
    <w:qFormat/>
    <w:rPr>
      <w:color w:val="auto"/>
      <w:w w:val="100"/>
      <w:position w:val="-1"/>
      <w:vertAlign w:val="baseline"/>
      <w:cs w:val="0"/>
    </w:rPr>
  </w:style>
  <w:style w:type="character" w:customStyle="1" w:styleId="WW8Num4z0">
    <w:name w:val="WW8Num4z0"/>
    <w:rPr>
      <w:w w:val="100"/>
      <w:position w:val="-1"/>
      <w:sz w:val="20"/>
      <w:szCs w:val="20"/>
      <w:vertAlign w:val="baseline"/>
      <w:cs w:val="0"/>
    </w:rPr>
  </w:style>
  <w:style w:type="character" w:customStyle="1" w:styleId="WW8Num4z1">
    <w:name w:val="WW8Num4z1"/>
    <w:rPr>
      <w:color w:val="auto"/>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8Num6z1">
    <w:name w:val="WW8Num6z1"/>
    <w:rPr>
      <w:w w:val="100"/>
      <w:position w:val="-1"/>
      <w:vertAlign w:val="baseline"/>
      <w:cs w:val="0"/>
    </w:rPr>
  </w:style>
  <w:style w:type="character" w:customStyle="1" w:styleId="WW8Num7z0">
    <w:name w:val="WW8Num7z0"/>
    <w:rPr>
      <w:w w:val="100"/>
      <w:position w:val="-1"/>
      <w:vertAlign w:val="baseline"/>
      <w:cs w:val="0"/>
    </w:rPr>
  </w:style>
  <w:style w:type="character" w:customStyle="1" w:styleId="WW8Num7z1">
    <w:name w:val="WW8Num7z1"/>
    <w:rPr>
      <w:i/>
      <w:color w:val="FF0000"/>
      <w:w w:val="100"/>
      <w:position w:val="-1"/>
      <w:vertAlign w:val="baseline"/>
      <w:cs w:val="0"/>
    </w:rPr>
  </w:style>
  <w:style w:type="character" w:customStyle="1" w:styleId="Fontepargpadro2">
    <w:name w:val="Fonte parág. padrão2"/>
    <w:rPr>
      <w:w w:val="100"/>
      <w:position w:val="-1"/>
      <w:vertAlign w:val="baseline"/>
      <w:cs w:val="0"/>
    </w:rPr>
  </w:style>
  <w:style w:type="character" w:customStyle="1" w:styleId="WW8Num2z1">
    <w:name w:val="WW8Num2z1"/>
    <w:rPr>
      <w:w w:val="100"/>
      <w:position w:val="-1"/>
      <w:vertAlign w:val="baseline"/>
      <w:cs w:val="0"/>
    </w:rPr>
  </w:style>
  <w:style w:type="character" w:customStyle="1" w:styleId="WW8Num5z1">
    <w:name w:val="WW8Num5z1"/>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8Num1z0">
    <w:name w:val="WW8Num1z0"/>
    <w:rPr>
      <w:rFonts w:ascii="Symbol" w:hAnsi="Symbol" w:cs="Symbol"/>
      <w:w w:val="100"/>
      <w:position w:val="-1"/>
      <w:vertAlign w:val="baseline"/>
      <w:cs w:val="0"/>
    </w:rPr>
  </w:style>
  <w:style w:type="character" w:customStyle="1" w:styleId="WW8Num1z2">
    <w:name w:val="WW8Num1z2"/>
    <w:rPr>
      <w:rFonts w:ascii="Courier New" w:hAnsi="Courier New" w:cs="Courier New"/>
      <w:w w:val="100"/>
      <w:position w:val="-1"/>
      <w:vertAlign w:val="baseline"/>
      <w:cs w:val="0"/>
    </w:rPr>
  </w:style>
  <w:style w:type="character" w:customStyle="1" w:styleId="WW8Num1z3">
    <w:name w:val="WW8Num1z3"/>
    <w:rPr>
      <w:rFonts w:ascii="Wingdings" w:hAnsi="Wingdings" w:cs="Wingdings"/>
      <w:w w:val="100"/>
      <w:position w:val="-1"/>
      <w:vertAlign w:val="baseline"/>
      <w:cs w:val="0"/>
    </w:rPr>
  </w:style>
  <w:style w:type="character" w:customStyle="1" w:styleId="WW8Num5z0">
    <w:name w:val="WW8Num5z0"/>
    <w:rPr>
      <w:b/>
      <w:w w:val="100"/>
      <w:position w:val="-1"/>
      <w:vertAlign w:val="baseline"/>
      <w:cs w:val="0"/>
    </w:rPr>
  </w:style>
  <w:style w:type="character" w:customStyle="1" w:styleId="WW8Num8z1">
    <w:name w:val="WW8Num8z1"/>
    <w:rPr>
      <w:w w:val="100"/>
      <w:position w:val="-1"/>
      <w:vertAlign w:val="baseline"/>
      <w:cs w:val="0"/>
    </w:rPr>
  </w:style>
  <w:style w:type="character" w:customStyle="1" w:styleId="WW8Num11z0">
    <w:name w:val="WW8Num11z0"/>
    <w:rPr>
      <w:w w:val="100"/>
      <w:position w:val="-1"/>
      <w:vertAlign w:val="baseline"/>
      <w:cs w:val="0"/>
    </w:rPr>
  </w:style>
  <w:style w:type="character" w:customStyle="1" w:styleId="WW8Num12z1">
    <w:name w:val="WW8Num12z1"/>
    <w:rPr>
      <w:color w:val="auto"/>
      <w:w w:val="100"/>
      <w:position w:val="-1"/>
      <w:vertAlign w:val="baseline"/>
      <w:cs w:val="0"/>
    </w:rPr>
  </w:style>
  <w:style w:type="character" w:customStyle="1" w:styleId="WW8Num13z0">
    <w:name w:val="WW8Num13z0"/>
    <w:rPr>
      <w:b/>
      <w:w w:val="100"/>
      <w:position w:val="-1"/>
      <w:vertAlign w:val="baseline"/>
      <w:cs w:val="0"/>
    </w:rPr>
  </w:style>
  <w:style w:type="character" w:customStyle="1" w:styleId="WW8Num13z1">
    <w:name w:val="WW8Num13z1"/>
    <w:qFormat/>
    <w:rPr>
      <w:b/>
      <w:color w:val="auto"/>
      <w:w w:val="100"/>
      <w:position w:val="-1"/>
      <w:vertAlign w:val="baseline"/>
      <w:cs w:val="0"/>
    </w:rPr>
  </w:style>
  <w:style w:type="character" w:customStyle="1" w:styleId="WW8Num15z0">
    <w:name w:val="WW8Num15z0"/>
    <w:qFormat/>
    <w:rPr>
      <w:color w:val="0000FF"/>
      <w:w w:val="100"/>
      <w:position w:val="-1"/>
      <w:vertAlign w:val="baseline"/>
      <w:cs w:val="0"/>
    </w:rPr>
  </w:style>
  <w:style w:type="character" w:customStyle="1" w:styleId="WW8Num16z0">
    <w:name w:val="WW8Num16z0"/>
    <w:qFormat/>
    <w:rPr>
      <w:w w:val="100"/>
      <w:position w:val="-1"/>
      <w:vertAlign w:val="baseline"/>
      <w:cs w:val="0"/>
    </w:rPr>
  </w:style>
  <w:style w:type="character" w:customStyle="1" w:styleId="WW8Num18z0">
    <w:name w:val="WW8Num18z0"/>
    <w:qFormat/>
    <w:rPr>
      <w:rFonts w:ascii="Ecofont_Spranq_eco_Sans" w:hAnsi="Ecofont_Spranq_eco_Sans" w:cs="Arial"/>
      <w:i/>
      <w:color w:val="FF0000"/>
      <w:w w:val="100"/>
      <w:position w:val="-1"/>
      <w:vertAlign w:val="baseline"/>
      <w:cs w:val="0"/>
    </w:rPr>
  </w:style>
  <w:style w:type="character" w:customStyle="1" w:styleId="WW8Num20z0">
    <w:name w:val="WW8Num20z0"/>
    <w:qFormat/>
    <w:rPr>
      <w:w w:val="100"/>
      <w:position w:val="-1"/>
      <w:vertAlign w:val="baseline"/>
      <w:cs w:val="0"/>
    </w:rPr>
  </w:style>
  <w:style w:type="character" w:customStyle="1" w:styleId="WW8Num21z0">
    <w:name w:val="WW8Num21z0"/>
    <w:qFormat/>
    <w:rPr>
      <w:w w:val="100"/>
      <w:position w:val="-1"/>
      <w:vertAlign w:val="baseline"/>
      <w:cs w:val="0"/>
    </w:rPr>
  </w:style>
  <w:style w:type="character" w:customStyle="1" w:styleId="WW8Num24z0">
    <w:name w:val="WW8Num24z0"/>
    <w:qFormat/>
    <w:rPr>
      <w:b/>
      <w:w w:val="100"/>
      <w:position w:val="-1"/>
      <w:vertAlign w:val="baseline"/>
      <w:cs w:val="0"/>
    </w:rPr>
  </w:style>
  <w:style w:type="character" w:customStyle="1" w:styleId="WW8Num24z1">
    <w:name w:val="WW8Num24z1"/>
    <w:qFormat/>
    <w:rPr>
      <w:b/>
      <w:color w:val="auto"/>
      <w:w w:val="100"/>
      <w:position w:val="-1"/>
      <w:vertAlign w:val="baseline"/>
      <w:cs w:val="0"/>
    </w:rPr>
  </w:style>
  <w:style w:type="character" w:customStyle="1" w:styleId="Fontepargpadro1">
    <w:name w:val="Fonte parág. padrão1"/>
    <w:qFormat/>
    <w:rPr>
      <w:w w:val="100"/>
      <w:position w:val="-1"/>
      <w:vertAlign w:val="baseline"/>
      <w:cs w:val="0"/>
    </w:rPr>
  </w:style>
  <w:style w:type="character" w:customStyle="1" w:styleId="TextodebaloChar">
    <w:name w:val="Texto de balão Char"/>
    <w:qFormat/>
    <w:rPr>
      <w:rFonts w:ascii="Tahoma" w:hAnsi="Tahoma" w:cs="Tahoma"/>
      <w:w w:val="100"/>
      <w:position w:val="-1"/>
      <w:sz w:val="16"/>
      <w:szCs w:val="16"/>
      <w:vertAlign w:val="baseline"/>
      <w:cs w:val="0"/>
    </w:rPr>
  </w:style>
  <w:style w:type="character" w:customStyle="1" w:styleId="Ttulo2Char">
    <w:name w:val="Título 2 Char"/>
    <w:rPr>
      <w:b/>
      <w:color w:val="000000"/>
      <w:w w:val="100"/>
      <w:position w:val="-1"/>
      <w:sz w:val="24"/>
      <w:vertAlign w:val="baseline"/>
      <w:cs w:val="0"/>
    </w:rPr>
  </w:style>
  <w:style w:type="character" w:customStyle="1" w:styleId="normalchar1">
    <w:name w:val="normal__char1"/>
    <w:rPr>
      <w:rFonts w:ascii="Arial" w:hAnsi="Arial" w:cs="Arial"/>
      <w:w w:val="100"/>
      <w:position w:val="-1"/>
      <w:sz w:val="24"/>
      <w:szCs w:val="24"/>
      <w:u w:val="none"/>
      <w:vertAlign w:val="baseline"/>
      <w:cs w:val="0"/>
    </w:rPr>
  </w:style>
  <w:style w:type="character" w:customStyle="1" w:styleId="apple-style-span">
    <w:name w:val="apple-style-span"/>
    <w:basedOn w:val="Fontepargpadro1"/>
    <w:rPr>
      <w:w w:val="100"/>
      <w:position w:val="-1"/>
      <w:vertAlign w:val="baseline"/>
      <w:cs w:val="0"/>
    </w:rPr>
  </w:style>
  <w:style w:type="character" w:customStyle="1" w:styleId="citao2Char">
    <w:name w:val="citação 2 Char"/>
    <w:rPr>
      <w:rFonts w:ascii="Ecofont_Spranq_eco_Sans" w:eastAsia="Calibri" w:hAnsi="Ecofont_Spranq_eco_Sans" w:cs="Tahoma"/>
      <w:i/>
      <w:iCs/>
      <w:color w:val="000000"/>
      <w:w w:val="100"/>
      <w:position w:val="-1"/>
      <w:vertAlign w:val="baseline"/>
      <w:cs w:val="0"/>
      <w:lang w:val="pt-BR" w:bidi="ar-SA"/>
    </w:rPr>
  </w:style>
  <w:style w:type="character" w:customStyle="1" w:styleId="CorpodetextoChar">
    <w:name w:val="Corpo de texto Char"/>
    <w:rPr>
      <w:w w:val="100"/>
      <w:position w:val="-1"/>
      <w:sz w:val="24"/>
      <w:vertAlign w:val="baseline"/>
      <w:cs w:val="0"/>
      <w:lang w:val="pt-BR" w:bidi="ar-SA"/>
    </w:rPr>
  </w:style>
  <w:style w:type="character" w:customStyle="1" w:styleId="FootnoteCharacters">
    <w:name w:val="Footnote Characters"/>
    <w:rPr>
      <w:color w:val="FF0000"/>
      <w:w w:val="100"/>
      <w:position w:val="-1"/>
      <w:vertAlign w:val="superscript"/>
      <w:cs w:val="0"/>
    </w:rPr>
  </w:style>
  <w:style w:type="character" w:customStyle="1" w:styleId="apple-converted-space">
    <w:name w:val="apple-converted-space"/>
    <w:basedOn w:val="Fontepargpadro1"/>
    <w:rPr>
      <w:w w:val="100"/>
      <w:position w:val="-1"/>
      <w:vertAlign w:val="baseline"/>
      <w:cs w:val="0"/>
    </w:rPr>
  </w:style>
  <w:style w:type="character" w:customStyle="1" w:styleId="SombreamentoMdio1-nfase3Char">
    <w:name w:val="Sombreamento Médio 1 - Ênfase 3 Char"/>
    <w:rPr>
      <w:rFonts w:ascii="Ecofont_Spranq_eco_Sans" w:eastAsia="Calibri" w:hAnsi="Ecofont_Spranq_eco_Sans" w:cs="Tahoma"/>
      <w:i/>
      <w:iCs/>
      <w:color w:val="000000"/>
      <w:w w:val="100"/>
      <w:position w:val="-1"/>
      <w:szCs w:val="24"/>
      <w:vertAlign w:val="baseline"/>
      <w:cs w:val="0"/>
      <w:lang w:val="pt-BR" w:bidi="ar-SA"/>
    </w:rPr>
  </w:style>
  <w:style w:type="character" w:customStyle="1" w:styleId="TextodecomentrioChar">
    <w:name w:val="Texto de comentário Char"/>
    <w:rPr>
      <w:rFonts w:ascii="Ecofont_Spranq_eco_Sans" w:hAnsi="Ecofont_Spranq_eco_Sans" w:cs="Tahoma"/>
      <w:w w:val="100"/>
      <w:position w:val="-1"/>
      <w:vertAlign w:val="baseline"/>
      <w:cs w:val="0"/>
    </w:rPr>
  </w:style>
  <w:style w:type="character" w:customStyle="1" w:styleId="GradeMdia2-nfase2Char">
    <w:name w:val="Grade Média 2 - Ênfase 2 Char"/>
    <w:rPr>
      <w:rFonts w:ascii="Ecofont_Spranq_eco_Sans" w:eastAsia="Calibri" w:hAnsi="Ecofont_Spranq_eco_Sans" w:cs="Ecofont_Spranq_eco_Sans"/>
      <w:i/>
      <w:iCs/>
      <w:color w:val="000000"/>
      <w:w w:val="100"/>
      <w:position w:val="-1"/>
      <w:szCs w:val="24"/>
      <w:shd w:val="clear" w:color="auto" w:fill="FFFFCC"/>
      <w:vertAlign w:val="baseline"/>
      <w:cs w:val="0"/>
    </w:rPr>
  </w:style>
  <w:style w:type="character" w:customStyle="1" w:styleId="Refdecomentrio1">
    <w:name w:val="Ref. de comentário1"/>
    <w:rPr>
      <w:w w:val="100"/>
      <w:position w:val="-1"/>
      <w:sz w:val="16"/>
      <w:szCs w:val="16"/>
      <w:vertAlign w:val="baseline"/>
      <w:cs w:val="0"/>
    </w:rPr>
  </w:style>
  <w:style w:type="character" w:customStyle="1" w:styleId="AssuntodocomentrioChar">
    <w:name w:val="Assunto do comentário Char"/>
    <w:rPr>
      <w:rFonts w:ascii="Ecofont_Spranq_eco_Sans" w:hAnsi="Ecofont_Spranq_eco_Sans" w:cs="Tahoma"/>
      <w:b/>
      <w:bCs/>
      <w:w w:val="100"/>
      <w:position w:val="-1"/>
      <w:vertAlign w:val="baseline"/>
      <w:cs w:val="0"/>
    </w:rPr>
  </w:style>
  <w:style w:type="character" w:customStyle="1" w:styleId="Bullets">
    <w:name w:val="Bullets"/>
    <w:rPr>
      <w:rFonts w:ascii="OpenSymbol" w:eastAsia="OpenSymbol" w:hAnsi="OpenSymbol" w:cs="OpenSymbol"/>
      <w:w w:val="100"/>
      <w:position w:val="-1"/>
      <w:vertAlign w:val="baseline"/>
      <w:cs w:val="0"/>
    </w:rPr>
  </w:style>
  <w:style w:type="character" w:customStyle="1" w:styleId="Refdecomentrio2">
    <w:name w:val="Ref. de comentário2"/>
    <w:rPr>
      <w:w w:val="100"/>
      <w:position w:val="-1"/>
      <w:sz w:val="16"/>
      <w:szCs w:val="16"/>
      <w:vertAlign w:val="baseline"/>
      <w:cs w:val="0"/>
    </w:rPr>
  </w:style>
  <w:style w:type="character" w:customStyle="1" w:styleId="TextodecomentrioChar1">
    <w:name w:val="Texto de comentário Char1"/>
    <w:rPr>
      <w:rFonts w:ascii="Ecofont_Spranq_eco_Sans" w:hAnsi="Ecofont_Spranq_eco_Sans" w:cs="Tahoma"/>
      <w:w w:val="100"/>
      <w:position w:val="-1"/>
      <w:vertAlign w:val="baseline"/>
      <w:cs w:val="0"/>
      <w:lang w:eastAsia="zh-CN"/>
    </w:rPr>
  </w:style>
  <w:style w:type="character" w:customStyle="1" w:styleId="CabealhoChar">
    <w:name w:val="Cabeçalho Char"/>
    <w:rPr>
      <w:rFonts w:ascii="Ecofont_Spranq_eco_Sans" w:hAnsi="Ecofont_Spranq_eco_Sans" w:cs="Tahoma"/>
      <w:w w:val="100"/>
      <w:position w:val="-1"/>
      <w:sz w:val="24"/>
      <w:szCs w:val="24"/>
      <w:vertAlign w:val="baseline"/>
      <w:cs w:val="0"/>
      <w:lang w:eastAsia="zh-CN"/>
    </w:rPr>
  </w:style>
  <w:style w:type="character" w:customStyle="1" w:styleId="RodapChar">
    <w:name w:val="Rodapé Char"/>
    <w:rPr>
      <w:rFonts w:ascii="Ecofont_Spranq_eco_Sans" w:hAnsi="Ecofont_Spranq_eco_Sans" w:cs="Tahoma"/>
      <w:w w:val="100"/>
      <w:position w:val="-1"/>
      <w:sz w:val="24"/>
      <w:szCs w:val="24"/>
      <w:vertAlign w:val="baseline"/>
      <w:cs w:val="0"/>
      <w:lang w:eastAsia="zh-CN"/>
    </w:rPr>
  </w:style>
  <w:style w:type="paragraph" w:customStyle="1" w:styleId="Heading">
    <w:name w:val="Heading"/>
    <w:basedOn w:val="Normal"/>
    <w:next w:val="Corpodetexto"/>
    <w:pPr>
      <w:keepNext/>
      <w:spacing w:before="240" w:after="120"/>
    </w:pPr>
    <w:rPr>
      <w:rFonts w:ascii="Liberation Sans" w:eastAsia="WenQuanYi Micro Hei" w:hAnsi="Liberation Sans" w:cs="Lohit Hindi"/>
      <w:sz w:val="28"/>
      <w:szCs w:val="28"/>
    </w:rPr>
  </w:style>
  <w:style w:type="paragraph" w:customStyle="1" w:styleId="Index">
    <w:name w:val="Index"/>
    <w:basedOn w:val="Normal"/>
    <w:pPr>
      <w:suppressLineNumbers/>
    </w:pPr>
    <w:rPr>
      <w:rFonts w:cs="Lohit Hindi"/>
    </w:rPr>
  </w:style>
  <w:style w:type="paragraph" w:customStyle="1" w:styleId="Legenda1">
    <w:name w:val="Legenda1"/>
    <w:basedOn w:val="Normal"/>
    <w:pPr>
      <w:suppressLineNumbers/>
      <w:spacing w:before="120" w:after="120"/>
    </w:pPr>
    <w:rPr>
      <w:rFonts w:cs="Lohit Hindi"/>
      <w:i/>
      <w:iCs/>
    </w:rPr>
  </w:style>
  <w:style w:type="paragraph" w:customStyle="1" w:styleId="GradeClara-nfase31">
    <w:name w:val="Grade Clara - Ênfase 31"/>
    <w:basedOn w:val="Normal"/>
    <w:pPr>
      <w:ind w:left="720" w:firstLine="0"/>
    </w:pPr>
  </w:style>
  <w:style w:type="paragraph" w:customStyle="1" w:styleId="Textodebalo1">
    <w:name w:val="Texto de balão1"/>
    <w:basedOn w:val="Normal"/>
    <w:qFormat/>
    <w:rPr>
      <w:rFonts w:ascii="Tahoma" w:hAnsi="Tahoma"/>
      <w:sz w:val="16"/>
      <w:szCs w:val="16"/>
    </w:rPr>
  </w:style>
  <w:style w:type="paragraph" w:customStyle="1" w:styleId="Nvel2">
    <w:name w:val="Nível 2"/>
    <w:basedOn w:val="Normal"/>
    <w:next w:val="Normal"/>
    <w:pPr>
      <w:spacing w:after="120"/>
      <w:jc w:val="both"/>
    </w:pPr>
    <w:rPr>
      <w:rFonts w:ascii="Arial" w:hAnsi="Arial" w:cs="Times New Roman"/>
      <w:b/>
      <w:szCs w:val="20"/>
    </w:rPr>
  </w:style>
  <w:style w:type="paragraph" w:customStyle="1" w:styleId="citao2">
    <w:name w:val="citação 2"/>
    <w:basedOn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szCs w:val="20"/>
    </w:rPr>
  </w:style>
  <w:style w:type="paragraph" w:customStyle="1" w:styleId="ad">
    <w:name w:val="ad"/>
    <w:basedOn w:val="Normal"/>
    <w:pPr>
      <w:spacing w:line="360" w:lineRule="auto"/>
      <w:ind w:left="993" w:hanging="284"/>
      <w:jc w:val="both"/>
    </w:pPr>
    <w:rPr>
      <w:rFonts w:ascii="Times New Roman" w:hAnsi="Times New Roman" w:cs="Times New Roman"/>
      <w:color w:val="000000"/>
    </w:rPr>
  </w:style>
  <w:style w:type="paragraph" w:customStyle="1" w:styleId="a6">
    <w:name w:val="a6"/>
    <w:pPr>
      <w:spacing w:after="120" w:line="1" w:lineRule="atLeast"/>
      <w:ind w:leftChars="-1" w:left="1134" w:hangingChars="1" w:hanging="1"/>
      <w:jc w:val="both"/>
      <w:textAlignment w:val="top"/>
      <w:outlineLvl w:val="0"/>
    </w:pPr>
    <w:rPr>
      <w:bCs/>
      <w:iCs/>
      <w:position w:val="-1"/>
      <w:sz w:val="24"/>
      <w:szCs w:val="24"/>
      <w:lang w:eastAsia="zh-CN"/>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rPr>
  </w:style>
  <w:style w:type="paragraph" w:customStyle="1" w:styleId="Textodecomentrio1">
    <w:name w:val="Texto de comentário1"/>
    <w:basedOn w:val="Normal"/>
    <w:rPr>
      <w:sz w:val="20"/>
      <w:szCs w:val="20"/>
    </w:rPr>
  </w:style>
  <w:style w:type="paragraph" w:customStyle="1" w:styleId="Citao1">
    <w:name w:val="Citação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cs="Times New Roman"/>
      <w:i/>
      <w:iCs/>
      <w:color w:val="000000"/>
      <w:sz w:val="20"/>
    </w:rPr>
  </w:style>
  <w:style w:type="paragraph" w:customStyle="1" w:styleId="Assuntodocomentrio1">
    <w:name w:val="Assunto do comentário1"/>
    <w:basedOn w:val="Textodecomentrio1"/>
    <w:next w:val="Textodecomentrio1"/>
    <w:rPr>
      <w:b/>
      <w:bCs/>
    </w:rPr>
  </w:style>
  <w:style w:type="paragraph" w:customStyle="1" w:styleId="PargrafodaLista1">
    <w:name w:val="Parágrafo da Lista1"/>
    <w:basedOn w:val="Normal"/>
    <w:pPr>
      <w:ind w:left="720" w:firstLine="0"/>
    </w:pPr>
  </w:style>
  <w:style w:type="paragraph" w:customStyle="1" w:styleId="Textodecomentrio2">
    <w:name w:val="Texto de comentário2"/>
    <w:basedOn w:val="Normal"/>
    <w:rPr>
      <w:sz w:val="20"/>
      <w:szCs w:val="20"/>
    </w:rPr>
  </w:style>
  <w:style w:type="character" w:customStyle="1" w:styleId="TextodebaloChar1">
    <w:name w:val="Texto de balão Char1"/>
    <w:rPr>
      <w:rFonts w:ascii="Segoe UI" w:hAnsi="Segoe UI" w:cs="Segoe UI"/>
      <w:w w:val="100"/>
      <w:position w:val="-1"/>
      <w:sz w:val="18"/>
      <w:szCs w:val="18"/>
      <w:vertAlign w:val="baseline"/>
      <w:cs w:val="0"/>
      <w:lang w:val="pt-BR" w:eastAsia="zh-CN"/>
    </w:rPr>
  </w:style>
  <w:style w:type="paragraph" w:customStyle="1" w:styleId="GradeMdia1-nfase21">
    <w:name w:val="Grade Média 1 - Ênfase 21"/>
    <w:basedOn w:val="Normal"/>
    <w:pPr>
      <w:widowControl w:val="0"/>
      <w:ind w:left="720"/>
      <w:contextualSpacing/>
    </w:pPr>
    <w:rPr>
      <w:rFonts w:ascii="Times New Roman" w:eastAsia="Arial Unicode MS" w:hAnsi="Times New Roman" w:cs="Times New Roman"/>
      <w:szCs w:val="20"/>
    </w:rPr>
  </w:style>
  <w:style w:type="paragraph" w:customStyle="1" w:styleId="GradeMdia2-nfase21">
    <w:name w:val="Grade Média 2 - Ênfase 21"/>
    <w:basedOn w:val="Normal"/>
    <w:next w:val="Normal"/>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eastAsia="Calibri" w:cs="Ecofont_Spranq_eco_Sans"/>
      <w:i/>
      <w:iCs/>
      <w:color w:val="000000"/>
      <w:sz w:val="20"/>
    </w:rPr>
  </w:style>
  <w:style w:type="character" w:customStyle="1" w:styleId="CitaoChar1">
    <w:name w:val="Citação Char1"/>
    <w:rPr>
      <w:rFonts w:ascii="Ecofont_Spranq_eco_Sans" w:hAnsi="Ecofont_Spranq_eco_Sans" w:cs="Tahoma"/>
      <w:i/>
      <w:iCs/>
      <w:color w:val="404040"/>
      <w:w w:val="100"/>
      <w:position w:val="-1"/>
      <w:sz w:val="24"/>
      <w:szCs w:val="24"/>
      <w:vertAlign w:val="baseline"/>
      <w:cs w:val="0"/>
      <w:lang w:eastAsia="zh-CN"/>
    </w:rPr>
  </w:style>
  <w:style w:type="character" w:customStyle="1" w:styleId="TextodecomentrioChar2">
    <w:name w:val="Texto de comentário Char2"/>
    <w:rPr>
      <w:rFonts w:ascii="Ecofont_Spranq_eco_Sans" w:hAnsi="Ecofont_Spranq_eco_Sans" w:cs="Tahoma"/>
      <w:w w:val="100"/>
      <w:position w:val="-1"/>
      <w:vertAlign w:val="baseline"/>
      <w:cs w:val="0"/>
      <w:lang w:eastAsia="zh-C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eastAsia="Calibri"/>
      <w:i/>
      <w:iCs/>
      <w:color w:val="000000"/>
      <w:sz w:val="20"/>
    </w:rPr>
  </w:style>
  <w:style w:type="character" w:customStyle="1" w:styleId="GradeColorida-nfase1Char">
    <w:name w:val="Grade Colorida - Ênfase 1 Char"/>
    <w:rPr>
      <w:rFonts w:ascii="Ecofont_Spranq_eco_Sans" w:eastAsia="Calibri" w:hAnsi="Ecofont_Spranq_eco_Sans" w:cs="Tahoma"/>
      <w:i/>
      <w:iCs/>
      <w:color w:val="000000"/>
      <w:w w:val="100"/>
      <w:position w:val="-1"/>
      <w:szCs w:val="24"/>
      <w:shd w:val="clear" w:color="auto" w:fill="FFFFCC"/>
      <w:vertAlign w:val="baseline"/>
      <w:cs w:val="0"/>
    </w:rPr>
  </w:style>
  <w:style w:type="character" w:customStyle="1" w:styleId="Ttulo1Char">
    <w:name w:val="Título 1 Char"/>
    <w:rPr>
      <w:rFonts w:ascii="Calibri Light" w:eastAsia="Times New Roman" w:hAnsi="Calibri Light" w:cs="Times New Roman"/>
      <w:b/>
      <w:bCs/>
      <w:w w:val="100"/>
      <w:kern w:val="32"/>
      <w:position w:val="-1"/>
      <w:sz w:val="32"/>
      <w:szCs w:val="32"/>
      <w:vertAlign w:val="baseline"/>
      <w:cs w:val="0"/>
      <w:lang w:eastAsia="zh-CN"/>
    </w:rPr>
  </w:style>
  <w:style w:type="paragraph" w:styleId="PargrafodaLista">
    <w:name w:val="List Paragraph"/>
    <w:basedOn w:val="Normal"/>
    <w:uiPriority w:val="1"/>
    <w:qFormat/>
    <w:pPr>
      <w:ind w:left="708"/>
    </w:pPr>
  </w:style>
  <w:style w:type="table" w:customStyle="1" w:styleId="Style98">
    <w:name w:val="_Style 98"/>
    <w:basedOn w:val="TableNormal"/>
    <w:tblPr>
      <w:tblCellMar>
        <w:left w:w="108" w:type="dxa"/>
        <w:right w:w="108" w:type="dxa"/>
      </w:tblCellMar>
    </w:tblPr>
  </w:style>
  <w:style w:type="table" w:customStyle="1" w:styleId="Style99">
    <w:name w:val="_Style 99"/>
    <w:basedOn w:val="TableNormal"/>
    <w:tblPr>
      <w:tblCellMar>
        <w:left w:w="103" w:type="dxa"/>
        <w:right w:w="108" w:type="dxa"/>
      </w:tblCellMar>
    </w:tblPr>
  </w:style>
  <w:style w:type="table" w:customStyle="1" w:styleId="Style100">
    <w:name w:val="_Style 100"/>
    <w:basedOn w:val="TableNormal"/>
    <w:tblPr>
      <w:tblCellMar>
        <w:left w:w="103" w:type="dxa"/>
        <w:right w:w="108" w:type="dxa"/>
      </w:tblCellMar>
    </w:tblPr>
  </w:style>
  <w:style w:type="table" w:customStyle="1" w:styleId="Style101">
    <w:name w:val="_Style 101"/>
    <w:basedOn w:val="TableNormal"/>
    <w:tblPr>
      <w:tblCellMar>
        <w:left w:w="103" w:type="dxa"/>
        <w:right w:w="108" w:type="dxa"/>
      </w:tblCellMar>
    </w:tblPr>
  </w:style>
  <w:style w:type="table" w:styleId="Tabelacomgrade">
    <w:name w:val="Table Grid"/>
    <w:basedOn w:val="Tabelanormal"/>
    <w:uiPriority w:val="39"/>
    <w:rsid w:val="00206B9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bnt.org.b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po@ifrs.edu.br"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1IPrW40vNsb3R7v3KPGXcNC6Jw==">AMUW2mWCcCbtsdaRdckBSvh2ZWTslBBJmDfwMGlo0pIblZINjOwollcL63u8fDV4Ama6uiC3PIcsnM3lg32OVuCFjDq4UkxUuMX5RZqFsuZQANNrQ/SEP9k=</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3766</Words>
  <Characters>20340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DOTTI</dc:creator>
  <cp:lastModifiedBy>Rogério Sonza</cp:lastModifiedBy>
  <cp:revision>5</cp:revision>
  <dcterms:created xsi:type="dcterms:W3CDTF">2020-11-25T16:10:00Z</dcterms:created>
  <dcterms:modified xsi:type="dcterms:W3CDTF">2020-11-25T16:37:00Z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1046-10.2.0.6080</vt:lpwstr>
  </property>
</Properties>
</file>